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2BAB" w14:textId="77777777" w:rsidR="00E73833" w:rsidRDefault="00E73833" w:rsidP="00E73833">
      <w:pPr>
        <w:pStyle w:val="BodyText"/>
      </w:pPr>
    </w:p>
    <w:p w14:paraId="2F040687" w14:textId="77777777" w:rsidR="004A7F57" w:rsidRPr="00E71B52" w:rsidRDefault="004A7F57" w:rsidP="00E73833">
      <w:pPr>
        <w:pStyle w:val="BodyText"/>
      </w:pPr>
    </w:p>
    <w:p w14:paraId="487B46DA" w14:textId="77777777" w:rsidR="00E73833" w:rsidRPr="004A7F57" w:rsidRDefault="004A7F57" w:rsidP="00E73833">
      <w:pPr>
        <w:pStyle w:val="Title"/>
        <w:rPr>
          <w:rFonts w:asciiTheme="minorHAnsi" w:hAnsiTheme="minorHAnsi"/>
          <w:color w:val="215868" w:themeColor="accent5" w:themeShade="80"/>
          <w:sz w:val="44"/>
          <w:szCs w:val="40"/>
        </w:rPr>
      </w:pPr>
      <w:r w:rsidRPr="004A7F57">
        <w:rPr>
          <w:rFonts w:asciiTheme="minorHAnsi" w:hAnsiTheme="minorHAnsi"/>
          <w:color w:val="215868" w:themeColor="accent5" w:themeShade="80"/>
          <w:sz w:val="44"/>
          <w:szCs w:val="40"/>
        </w:rPr>
        <w:t>SUIVI DU LABEL</w:t>
      </w:r>
    </w:p>
    <w:p w14:paraId="3C5A02EB" w14:textId="77777777" w:rsidR="006F22F9" w:rsidRPr="006F22F9" w:rsidRDefault="006F22F9" w:rsidP="006F22F9">
      <w:pPr>
        <w:pStyle w:val="Subtitle"/>
      </w:pPr>
    </w:p>
    <w:tbl>
      <w:tblPr>
        <w:tblStyle w:val="TableGrid"/>
        <w:tblW w:w="11317" w:type="dxa"/>
        <w:tblInd w:w="-1286" w:type="dxa"/>
        <w:tblLayout w:type="fixed"/>
        <w:tblLook w:val="04A0" w:firstRow="1" w:lastRow="0" w:firstColumn="1" w:lastColumn="0" w:noHBand="0" w:noVBand="1"/>
      </w:tblPr>
      <w:tblGrid>
        <w:gridCol w:w="3772"/>
        <w:gridCol w:w="3772"/>
        <w:gridCol w:w="3773"/>
      </w:tblGrid>
      <w:tr w:rsidR="00807086" w:rsidRPr="002E77BB" w14:paraId="416B6DC3" w14:textId="77777777" w:rsidTr="002D6A15">
        <w:tc>
          <w:tcPr>
            <w:tcW w:w="11317" w:type="dxa"/>
            <w:gridSpan w:val="3"/>
            <w:shd w:val="clear" w:color="auto" w:fill="215868" w:themeFill="accent5" w:themeFillShade="80"/>
          </w:tcPr>
          <w:p w14:paraId="642ED686" w14:textId="77777777" w:rsidR="00807086" w:rsidRDefault="00807086" w:rsidP="002D6A15">
            <w:pPr>
              <w:jc w:val="center"/>
              <w:rPr>
                <w:b/>
                <w:color w:val="FFFFFF" w:themeColor="background1"/>
                <w:szCs w:val="32"/>
              </w:rPr>
            </w:pPr>
            <w:r>
              <w:rPr>
                <w:b/>
                <w:color w:val="FFFFFF" w:themeColor="background1"/>
                <w:szCs w:val="32"/>
              </w:rPr>
              <w:t>L’ILE</w:t>
            </w:r>
          </w:p>
          <w:p w14:paraId="73E8B4C2" w14:textId="77777777" w:rsidR="004A7F57" w:rsidRPr="002E77BB" w:rsidRDefault="004A7F57" w:rsidP="002D6A15">
            <w:pPr>
              <w:jc w:val="center"/>
              <w:rPr>
                <w:b/>
                <w:color w:val="FFFFFF" w:themeColor="background1"/>
                <w:szCs w:val="32"/>
              </w:rPr>
            </w:pPr>
          </w:p>
        </w:tc>
      </w:tr>
      <w:tr w:rsidR="00807086" w14:paraId="7E836258" w14:textId="77777777" w:rsidTr="002D6A15">
        <w:tc>
          <w:tcPr>
            <w:tcW w:w="3772" w:type="dxa"/>
            <w:shd w:val="clear" w:color="auto" w:fill="31849B" w:themeFill="accent5" w:themeFillShade="BF"/>
          </w:tcPr>
          <w:p w14:paraId="515EB246" w14:textId="77777777" w:rsidR="004A7F57" w:rsidRDefault="004A7F57" w:rsidP="002D6A15">
            <w:pPr>
              <w:rPr>
                <w:b/>
                <w:szCs w:val="32"/>
              </w:rPr>
            </w:pPr>
          </w:p>
          <w:p w14:paraId="38E9F881" w14:textId="77777777" w:rsidR="00807086" w:rsidRDefault="00807086" w:rsidP="002D6A15">
            <w:pPr>
              <w:rPr>
                <w:b/>
                <w:szCs w:val="32"/>
              </w:rPr>
            </w:pPr>
            <w:r>
              <w:rPr>
                <w:b/>
                <w:szCs w:val="32"/>
              </w:rPr>
              <w:t xml:space="preserve">Nom de l’île </w:t>
            </w:r>
          </w:p>
          <w:p w14:paraId="02EF34E0" w14:textId="77777777" w:rsidR="004A7F57" w:rsidRDefault="004A7F57" w:rsidP="002D6A15">
            <w:pPr>
              <w:rPr>
                <w:b/>
                <w:szCs w:val="32"/>
              </w:rPr>
            </w:pPr>
          </w:p>
        </w:tc>
        <w:tc>
          <w:tcPr>
            <w:tcW w:w="3772" w:type="dxa"/>
            <w:shd w:val="clear" w:color="auto" w:fill="31849B" w:themeFill="accent5" w:themeFillShade="BF"/>
          </w:tcPr>
          <w:p w14:paraId="2DCC17D8" w14:textId="77777777" w:rsidR="004A7F57" w:rsidRDefault="004A7F57" w:rsidP="002D6A15">
            <w:pPr>
              <w:rPr>
                <w:b/>
                <w:szCs w:val="32"/>
              </w:rPr>
            </w:pPr>
          </w:p>
          <w:p w14:paraId="09BB823B" w14:textId="77777777" w:rsidR="00807086" w:rsidRDefault="00807086" w:rsidP="002D6A15">
            <w:pPr>
              <w:rPr>
                <w:b/>
                <w:szCs w:val="32"/>
              </w:rPr>
            </w:pPr>
            <w:r>
              <w:rPr>
                <w:b/>
                <w:szCs w:val="32"/>
              </w:rPr>
              <w:t>Groupe ou archipel</w:t>
            </w:r>
          </w:p>
        </w:tc>
        <w:tc>
          <w:tcPr>
            <w:tcW w:w="3773" w:type="dxa"/>
            <w:shd w:val="clear" w:color="auto" w:fill="31849B" w:themeFill="accent5" w:themeFillShade="BF"/>
          </w:tcPr>
          <w:p w14:paraId="797FC3DB" w14:textId="77777777" w:rsidR="004A7F57" w:rsidRDefault="004A7F57" w:rsidP="002D6A15">
            <w:pPr>
              <w:rPr>
                <w:b/>
                <w:szCs w:val="32"/>
              </w:rPr>
            </w:pPr>
          </w:p>
          <w:p w14:paraId="3589B221" w14:textId="77777777" w:rsidR="00807086" w:rsidRDefault="00807086" w:rsidP="002D6A15">
            <w:pPr>
              <w:rPr>
                <w:b/>
                <w:szCs w:val="32"/>
              </w:rPr>
            </w:pPr>
            <w:r>
              <w:rPr>
                <w:b/>
                <w:szCs w:val="32"/>
              </w:rPr>
              <w:t>PAYS</w:t>
            </w:r>
          </w:p>
        </w:tc>
      </w:tr>
      <w:tr w:rsidR="00807086" w:rsidRPr="007C3AEA" w14:paraId="706C6700" w14:textId="77777777" w:rsidTr="002D6A15">
        <w:tc>
          <w:tcPr>
            <w:tcW w:w="3772" w:type="dxa"/>
            <w:shd w:val="clear" w:color="auto" w:fill="auto"/>
          </w:tcPr>
          <w:p w14:paraId="1160B951" w14:textId="77777777" w:rsidR="00807086" w:rsidRDefault="00807086" w:rsidP="002D6A15">
            <w:pPr>
              <w:rPr>
                <w:sz w:val="22"/>
                <w:szCs w:val="22"/>
              </w:rPr>
            </w:pPr>
          </w:p>
          <w:p w14:paraId="46B208E8" w14:textId="77777777" w:rsidR="004A7F57" w:rsidRPr="007C3AEA" w:rsidRDefault="004A7F57" w:rsidP="002D6A15">
            <w:pPr>
              <w:rPr>
                <w:sz w:val="22"/>
                <w:szCs w:val="22"/>
              </w:rPr>
            </w:pPr>
          </w:p>
        </w:tc>
        <w:tc>
          <w:tcPr>
            <w:tcW w:w="3772" w:type="dxa"/>
            <w:shd w:val="clear" w:color="auto" w:fill="auto"/>
          </w:tcPr>
          <w:p w14:paraId="370C73C4" w14:textId="77777777" w:rsidR="00807086" w:rsidRPr="007C3AEA" w:rsidRDefault="00807086" w:rsidP="002D6A15">
            <w:pPr>
              <w:rPr>
                <w:sz w:val="22"/>
                <w:szCs w:val="22"/>
              </w:rPr>
            </w:pPr>
          </w:p>
        </w:tc>
        <w:tc>
          <w:tcPr>
            <w:tcW w:w="3773" w:type="dxa"/>
            <w:shd w:val="clear" w:color="auto" w:fill="auto"/>
          </w:tcPr>
          <w:p w14:paraId="73C1E49E" w14:textId="77777777" w:rsidR="00807086" w:rsidRPr="007C3AEA" w:rsidRDefault="00807086" w:rsidP="002D6A15">
            <w:pPr>
              <w:rPr>
                <w:sz w:val="22"/>
                <w:szCs w:val="22"/>
              </w:rPr>
            </w:pPr>
          </w:p>
        </w:tc>
      </w:tr>
    </w:tbl>
    <w:p w14:paraId="09B85088" w14:textId="77777777" w:rsidR="00807086" w:rsidRPr="00807086" w:rsidRDefault="00807086" w:rsidP="00807086">
      <w:pPr>
        <w:pStyle w:val="Subtitle"/>
      </w:pPr>
    </w:p>
    <w:p w14:paraId="7EF629AD" w14:textId="77777777" w:rsidR="004772B8" w:rsidRDefault="004772B8" w:rsidP="00BD6B7F">
      <w:pPr>
        <w:jc w:val="both"/>
        <w:rPr>
          <w:b/>
          <w:sz w:val="32"/>
          <w:szCs w:val="32"/>
          <w:u w:val="single"/>
        </w:rPr>
      </w:pPr>
    </w:p>
    <w:p w14:paraId="44A9BB7F" w14:textId="77777777" w:rsidR="00BF1246" w:rsidRDefault="004772B8" w:rsidP="00BD6B7F">
      <w:pPr>
        <w:jc w:val="both"/>
      </w:pPr>
      <w:r>
        <w:t xml:space="preserve">Après l’obtention du label, </w:t>
      </w:r>
      <w:r w:rsidR="009C7135">
        <w:t>l’île</w:t>
      </w:r>
      <w:r w:rsidR="00BF1246">
        <w:t xml:space="preserve"> engagée dans un processus d’amél</w:t>
      </w:r>
      <w:r w:rsidR="002266B4">
        <w:t>ioration continue, maintiendra s</w:t>
      </w:r>
      <w:bookmarkStart w:id="0" w:name="_GoBack"/>
      <w:bookmarkEnd w:id="0"/>
      <w:r w:rsidR="00BF1246">
        <w:t>es efforts</w:t>
      </w:r>
      <w:r w:rsidR="009C7135">
        <w:t xml:space="preserve"> </w:t>
      </w:r>
      <w:r w:rsidR="00BF1246">
        <w:t xml:space="preserve">afin d’améliorer sa durabilité. </w:t>
      </w:r>
    </w:p>
    <w:p w14:paraId="3E8AD579" w14:textId="77777777" w:rsidR="006F22F9" w:rsidRDefault="00BF1246" w:rsidP="00574068">
      <w:pPr>
        <w:jc w:val="both"/>
      </w:pPr>
      <w:r>
        <w:t>Ces efforts seront décrits dans le tableau ci-dessous</w:t>
      </w:r>
      <w:r w:rsidR="006F22F9">
        <w:t xml:space="preserve"> (qui est le même que celui de la grille de diagnostic)</w:t>
      </w:r>
      <w:r>
        <w:t xml:space="preserve">, qui servira de </w:t>
      </w:r>
      <w:r w:rsidRPr="00F75BF9">
        <w:rPr>
          <w:b/>
        </w:rPr>
        <w:t xml:space="preserve">rapport </w:t>
      </w:r>
      <w:r w:rsidR="007B751B" w:rsidRPr="00F75BF9">
        <w:rPr>
          <w:b/>
        </w:rPr>
        <w:t>annuel</w:t>
      </w:r>
      <w:r w:rsidR="007B751B">
        <w:t xml:space="preserve"> </w:t>
      </w:r>
      <w:r w:rsidRPr="00F75BF9">
        <w:rPr>
          <w:b/>
        </w:rPr>
        <w:t xml:space="preserve">d’activité </w:t>
      </w:r>
      <w:r>
        <w:t xml:space="preserve">au secrétariat technique qui pourra suivre les efforts </w:t>
      </w:r>
      <w:r w:rsidR="004772B8">
        <w:t>fournis</w:t>
      </w:r>
      <w:r w:rsidR="009C7135">
        <w:t xml:space="preserve"> par l’î</w:t>
      </w:r>
      <w:r w:rsidR="0041529B">
        <w:t xml:space="preserve">le sur les thématiques SMILO.  </w:t>
      </w:r>
    </w:p>
    <w:p w14:paraId="6F2C50BB" w14:textId="77777777" w:rsidR="0041529B" w:rsidRDefault="0041529B" w:rsidP="004772B8"/>
    <w:p w14:paraId="1222049B" w14:textId="77777777" w:rsidR="0041529B" w:rsidRDefault="0041529B" w:rsidP="004772B8"/>
    <w:tbl>
      <w:tblPr>
        <w:tblStyle w:val="TableGrid"/>
        <w:tblW w:w="11317" w:type="dxa"/>
        <w:tblInd w:w="-1286" w:type="dxa"/>
        <w:tblLayout w:type="fixed"/>
        <w:tblLook w:val="04A0" w:firstRow="1" w:lastRow="0" w:firstColumn="1" w:lastColumn="0" w:noHBand="0" w:noVBand="1"/>
      </w:tblPr>
      <w:tblGrid>
        <w:gridCol w:w="5658"/>
        <w:gridCol w:w="5659"/>
      </w:tblGrid>
      <w:tr w:rsidR="0041529B" w14:paraId="23B2DAD0" w14:textId="77777777" w:rsidTr="0041529B">
        <w:tc>
          <w:tcPr>
            <w:tcW w:w="11317" w:type="dxa"/>
            <w:gridSpan w:val="2"/>
            <w:shd w:val="clear" w:color="auto" w:fill="215868" w:themeFill="accent5" w:themeFillShade="80"/>
          </w:tcPr>
          <w:p w14:paraId="3E176CB9" w14:textId="77777777" w:rsidR="0041529B" w:rsidRDefault="0041529B" w:rsidP="008B0591">
            <w:pPr>
              <w:tabs>
                <w:tab w:val="left" w:pos="2400"/>
                <w:tab w:val="left" w:pos="5018"/>
              </w:tabs>
              <w:jc w:val="center"/>
              <w:rPr>
                <w:b/>
                <w:color w:val="FFFFFF" w:themeColor="background1"/>
                <w:szCs w:val="32"/>
              </w:rPr>
            </w:pPr>
            <w:r>
              <w:rPr>
                <w:b/>
                <w:color w:val="FFFFFF" w:themeColor="background1"/>
                <w:szCs w:val="32"/>
              </w:rPr>
              <w:t>EAU</w:t>
            </w:r>
          </w:p>
        </w:tc>
      </w:tr>
      <w:tr w:rsidR="0041529B" w:rsidRPr="005F6308" w14:paraId="3737EA21" w14:textId="77777777" w:rsidTr="0041529B">
        <w:tc>
          <w:tcPr>
            <w:tcW w:w="11317" w:type="dxa"/>
            <w:gridSpan w:val="2"/>
            <w:shd w:val="clear" w:color="auto" w:fill="31849B" w:themeFill="accent5" w:themeFillShade="BF"/>
          </w:tcPr>
          <w:p w14:paraId="1F811CBB" w14:textId="77777777" w:rsidR="0041529B" w:rsidRPr="005F6308" w:rsidRDefault="0041529B" w:rsidP="0041529B">
            <w:pPr>
              <w:tabs>
                <w:tab w:val="left" w:pos="4060"/>
                <w:tab w:val="center" w:pos="5550"/>
              </w:tabs>
              <w:rPr>
                <w:b/>
                <w:sz w:val="22"/>
                <w:szCs w:val="28"/>
              </w:rPr>
            </w:pPr>
            <w:r w:rsidRPr="00122AF6">
              <w:rPr>
                <w:b/>
                <w:szCs w:val="32"/>
              </w:rPr>
              <w:t>GESTION DE L’ALIMENTATION EN EAU</w:t>
            </w:r>
            <w:r>
              <w:rPr>
                <w:b/>
                <w:szCs w:val="32"/>
              </w:rPr>
              <w:tab/>
            </w:r>
          </w:p>
        </w:tc>
      </w:tr>
      <w:tr w:rsidR="0041529B" w:rsidRPr="00122AF6" w14:paraId="4EC1406D" w14:textId="77777777" w:rsidTr="0041529B">
        <w:tc>
          <w:tcPr>
            <w:tcW w:w="11317" w:type="dxa"/>
            <w:gridSpan w:val="2"/>
            <w:shd w:val="clear" w:color="auto" w:fill="4BACC6" w:themeFill="accent5"/>
          </w:tcPr>
          <w:p w14:paraId="771DD6AA" w14:textId="77777777" w:rsidR="0041529B" w:rsidRPr="00122AF6" w:rsidRDefault="0041529B" w:rsidP="0041529B">
            <w:pPr>
              <w:tabs>
                <w:tab w:val="center" w:pos="5550"/>
              </w:tabs>
              <w:rPr>
                <w:b/>
                <w:szCs w:val="32"/>
              </w:rPr>
            </w:pPr>
            <w:r>
              <w:rPr>
                <w:b/>
                <w:sz w:val="20"/>
              </w:rPr>
              <w:t xml:space="preserve">Mesures de gestion et acteurs </w:t>
            </w:r>
            <w:r w:rsidRPr="00C42C0E">
              <w:rPr>
                <w:i/>
                <w:sz w:val="18"/>
                <w:szCs w:val="18"/>
              </w:rPr>
              <w:t>(</w:t>
            </w:r>
            <w:r>
              <w:rPr>
                <w:i/>
                <w:sz w:val="18"/>
                <w:szCs w:val="18"/>
              </w:rPr>
              <w:t>National et local)</w:t>
            </w:r>
          </w:p>
        </w:tc>
      </w:tr>
      <w:tr w:rsidR="009467A2" w14:paraId="701CEA51" w14:textId="77777777" w:rsidTr="0041529B">
        <w:trPr>
          <w:trHeight w:val="264"/>
        </w:trPr>
        <w:tc>
          <w:tcPr>
            <w:tcW w:w="5658" w:type="dxa"/>
            <w:shd w:val="clear" w:color="auto" w:fill="A6A6A6" w:themeFill="background1" w:themeFillShade="A6"/>
          </w:tcPr>
          <w:p w14:paraId="66D17B6C" w14:textId="77777777" w:rsidR="009467A2" w:rsidRDefault="009467A2" w:rsidP="0041529B">
            <w:pPr>
              <w:tabs>
                <w:tab w:val="center" w:pos="5550"/>
              </w:tabs>
              <w:rPr>
                <w:b/>
                <w:sz w:val="20"/>
              </w:rPr>
            </w:pPr>
            <w:r>
              <w:rPr>
                <w:b/>
                <w:sz w:val="20"/>
                <w:szCs w:val="20"/>
              </w:rPr>
              <w:t xml:space="preserve">Amélioration de la connaissance </w:t>
            </w:r>
            <w:r>
              <w:rPr>
                <w:i/>
                <w:sz w:val="18"/>
                <w:szCs w:val="18"/>
              </w:rPr>
              <w:t xml:space="preserve">(suivi, évaluation, état du réseau, rendements des installations … ) </w:t>
            </w:r>
            <w:r>
              <w:rPr>
                <w:b/>
                <w:sz w:val="20"/>
                <w:szCs w:val="20"/>
              </w:rPr>
              <w:t>et acteurs impliqués</w:t>
            </w:r>
          </w:p>
        </w:tc>
        <w:tc>
          <w:tcPr>
            <w:tcW w:w="5659" w:type="dxa"/>
            <w:shd w:val="clear" w:color="auto" w:fill="auto"/>
          </w:tcPr>
          <w:p w14:paraId="0D78D8AC" w14:textId="77777777" w:rsidR="009467A2" w:rsidRDefault="009467A2" w:rsidP="0041529B">
            <w:pPr>
              <w:tabs>
                <w:tab w:val="center" w:pos="5550"/>
              </w:tabs>
              <w:rPr>
                <w:b/>
                <w:sz w:val="20"/>
              </w:rPr>
            </w:pPr>
          </w:p>
        </w:tc>
      </w:tr>
      <w:tr w:rsidR="009467A2" w14:paraId="492030B9" w14:textId="77777777" w:rsidTr="0041529B">
        <w:trPr>
          <w:trHeight w:val="261"/>
        </w:trPr>
        <w:tc>
          <w:tcPr>
            <w:tcW w:w="5658" w:type="dxa"/>
            <w:shd w:val="clear" w:color="auto" w:fill="A6A6A6" w:themeFill="background1" w:themeFillShade="A6"/>
          </w:tcPr>
          <w:p w14:paraId="2056093C" w14:textId="77777777" w:rsidR="009467A2" w:rsidRDefault="009467A2" w:rsidP="0041529B">
            <w:pPr>
              <w:tabs>
                <w:tab w:val="center" w:pos="5550"/>
              </w:tabs>
              <w:rPr>
                <w:b/>
                <w:sz w:val="20"/>
              </w:rPr>
            </w:pPr>
            <w:r>
              <w:rPr>
                <w:b/>
                <w:sz w:val="20"/>
                <w:szCs w:val="20"/>
              </w:rPr>
              <w:t xml:space="preserve">Mise en place d’infrastructures </w:t>
            </w:r>
            <w:r>
              <w:rPr>
                <w:i/>
                <w:sz w:val="18"/>
                <w:szCs w:val="18"/>
              </w:rPr>
              <w:t xml:space="preserve">(canalisation, impluvium, bassin de captage, installations de traitement et de stockage … ) </w:t>
            </w:r>
            <w:r>
              <w:rPr>
                <w:b/>
                <w:sz w:val="20"/>
                <w:szCs w:val="20"/>
              </w:rPr>
              <w:t>et acteurs impliqués</w:t>
            </w:r>
          </w:p>
        </w:tc>
        <w:tc>
          <w:tcPr>
            <w:tcW w:w="5659" w:type="dxa"/>
            <w:shd w:val="clear" w:color="auto" w:fill="auto"/>
          </w:tcPr>
          <w:p w14:paraId="1FACF42D" w14:textId="77777777" w:rsidR="009467A2" w:rsidRDefault="009467A2" w:rsidP="0041529B">
            <w:pPr>
              <w:tabs>
                <w:tab w:val="center" w:pos="5550"/>
              </w:tabs>
              <w:rPr>
                <w:b/>
                <w:sz w:val="20"/>
              </w:rPr>
            </w:pPr>
          </w:p>
        </w:tc>
      </w:tr>
      <w:tr w:rsidR="009467A2" w14:paraId="55C7F983" w14:textId="77777777" w:rsidTr="0041529B">
        <w:trPr>
          <w:trHeight w:val="261"/>
        </w:trPr>
        <w:tc>
          <w:tcPr>
            <w:tcW w:w="5658" w:type="dxa"/>
            <w:shd w:val="clear" w:color="auto" w:fill="A6A6A6" w:themeFill="background1" w:themeFillShade="A6"/>
          </w:tcPr>
          <w:p w14:paraId="72FA02E5" w14:textId="77777777" w:rsidR="009467A2" w:rsidRDefault="009467A2" w:rsidP="0041529B">
            <w:pPr>
              <w:tabs>
                <w:tab w:val="center" w:pos="5550"/>
              </w:tabs>
              <w:rPr>
                <w:b/>
                <w:sz w:val="20"/>
              </w:rPr>
            </w:pPr>
            <w:r>
              <w:rPr>
                <w:b/>
                <w:sz w:val="20"/>
                <w:szCs w:val="20"/>
              </w:rPr>
              <w:t xml:space="preserve">Mesures de protection  et économies d’eau </w:t>
            </w:r>
            <w:r w:rsidRPr="00530CD3">
              <w:rPr>
                <w:i/>
                <w:sz w:val="18"/>
                <w:szCs w:val="18"/>
              </w:rPr>
              <w:t>(</w:t>
            </w:r>
            <w:r>
              <w:rPr>
                <w:i/>
                <w:sz w:val="18"/>
                <w:szCs w:val="18"/>
              </w:rPr>
              <w:t>entretien du réseau, traitement de l’eau, protection des bassins de captage et des nappes phréatiques, lutte contre les pollutions, favorisation de l’infiltration, gestes et équipements hydro-économes, mix  …</w:t>
            </w:r>
            <w:r w:rsidRPr="008225DB">
              <w:rPr>
                <w:i/>
                <w:sz w:val="18"/>
                <w:szCs w:val="18"/>
              </w:rPr>
              <w:t>)</w:t>
            </w:r>
            <w:r>
              <w:rPr>
                <w:i/>
                <w:sz w:val="18"/>
                <w:szCs w:val="18"/>
              </w:rPr>
              <w:t xml:space="preserve"> </w:t>
            </w:r>
            <w:r>
              <w:rPr>
                <w:b/>
                <w:sz w:val="20"/>
                <w:szCs w:val="20"/>
              </w:rPr>
              <w:t>et acteurs impliqués</w:t>
            </w:r>
          </w:p>
        </w:tc>
        <w:tc>
          <w:tcPr>
            <w:tcW w:w="5659" w:type="dxa"/>
            <w:shd w:val="clear" w:color="auto" w:fill="auto"/>
          </w:tcPr>
          <w:p w14:paraId="7C4DF549" w14:textId="77777777" w:rsidR="009467A2" w:rsidRDefault="009467A2" w:rsidP="0041529B">
            <w:pPr>
              <w:tabs>
                <w:tab w:val="center" w:pos="5550"/>
              </w:tabs>
              <w:rPr>
                <w:b/>
                <w:sz w:val="20"/>
              </w:rPr>
            </w:pPr>
          </w:p>
        </w:tc>
      </w:tr>
      <w:tr w:rsidR="009467A2" w14:paraId="64AF7B57" w14:textId="77777777" w:rsidTr="0041529B">
        <w:trPr>
          <w:trHeight w:val="261"/>
        </w:trPr>
        <w:tc>
          <w:tcPr>
            <w:tcW w:w="5658" w:type="dxa"/>
            <w:shd w:val="clear" w:color="auto" w:fill="A6A6A6" w:themeFill="background1" w:themeFillShade="A6"/>
          </w:tcPr>
          <w:p w14:paraId="73BC0A80" w14:textId="77777777" w:rsidR="009467A2" w:rsidRDefault="009467A2" w:rsidP="0041529B">
            <w:pPr>
              <w:tabs>
                <w:tab w:val="center" w:pos="5550"/>
              </w:tabs>
              <w:rPr>
                <w:b/>
                <w:sz w:val="20"/>
              </w:rPr>
            </w:pPr>
            <w:r>
              <w:rPr>
                <w:b/>
                <w:sz w:val="20"/>
              </w:rPr>
              <w:t>Sensibilisation et association à la prise de décision</w:t>
            </w:r>
            <w:r>
              <w:rPr>
                <w:b/>
                <w:sz w:val="20"/>
                <w:szCs w:val="20"/>
              </w:rPr>
              <w:t xml:space="preserve"> </w:t>
            </w:r>
            <w:r w:rsidRPr="00EF1711">
              <w:rPr>
                <w:i/>
                <w:sz w:val="18"/>
                <w:szCs w:val="18"/>
              </w:rPr>
              <w:t>(population, touristes, institutionnels, opérateurs économiques</w:t>
            </w:r>
            <w:r>
              <w:rPr>
                <w:i/>
                <w:sz w:val="18"/>
                <w:szCs w:val="18"/>
              </w:rPr>
              <w:t xml:space="preserve">, comités de gestion de l’eau </w:t>
            </w:r>
            <w:r w:rsidRPr="00EF1711">
              <w:rPr>
                <w:i/>
                <w:sz w:val="18"/>
                <w:szCs w:val="18"/>
              </w:rPr>
              <w:t> …)</w:t>
            </w:r>
            <w:r>
              <w:rPr>
                <w:i/>
                <w:sz w:val="18"/>
                <w:szCs w:val="18"/>
              </w:rPr>
              <w:t xml:space="preserve"> </w:t>
            </w:r>
            <w:r>
              <w:rPr>
                <w:b/>
                <w:sz w:val="20"/>
                <w:szCs w:val="20"/>
              </w:rPr>
              <w:t>et acteurs impliqués</w:t>
            </w:r>
          </w:p>
        </w:tc>
        <w:tc>
          <w:tcPr>
            <w:tcW w:w="5659" w:type="dxa"/>
            <w:shd w:val="clear" w:color="auto" w:fill="auto"/>
          </w:tcPr>
          <w:p w14:paraId="0FEBD0A1" w14:textId="77777777" w:rsidR="009467A2" w:rsidRDefault="009467A2" w:rsidP="0041529B">
            <w:pPr>
              <w:tabs>
                <w:tab w:val="center" w:pos="5550"/>
              </w:tabs>
              <w:rPr>
                <w:b/>
                <w:sz w:val="20"/>
              </w:rPr>
            </w:pPr>
          </w:p>
        </w:tc>
      </w:tr>
      <w:tr w:rsidR="0041529B" w14:paraId="2E7172B2" w14:textId="77777777" w:rsidTr="0041529B">
        <w:tc>
          <w:tcPr>
            <w:tcW w:w="11317" w:type="dxa"/>
            <w:gridSpan w:val="2"/>
            <w:shd w:val="clear" w:color="auto" w:fill="31849B" w:themeFill="accent5" w:themeFillShade="BF"/>
          </w:tcPr>
          <w:p w14:paraId="3B1BA40E" w14:textId="77777777" w:rsidR="0041529B" w:rsidRDefault="0041529B" w:rsidP="0041529B">
            <w:pPr>
              <w:tabs>
                <w:tab w:val="left" w:pos="4820"/>
              </w:tabs>
              <w:rPr>
                <w:b/>
                <w:sz w:val="22"/>
                <w:szCs w:val="28"/>
              </w:rPr>
            </w:pPr>
            <w:r>
              <w:rPr>
                <w:b/>
                <w:sz w:val="22"/>
                <w:szCs w:val="28"/>
              </w:rPr>
              <w:t>GESTION DE L’ASSAINISSEMENT</w:t>
            </w:r>
          </w:p>
        </w:tc>
      </w:tr>
      <w:tr w:rsidR="0041529B" w14:paraId="1B23C77B" w14:textId="77777777" w:rsidTr="0041529B">
        <w:tc>
          <w:tcPr>
            <w:tcW w:w="11317" w:type="dxa"/>
            <w:gridSpan w:val="2"/>
            <w:shd w:val="clear" w:color="auto" w:fill="4BACC6" w:themeFill="accent5"/>
          </w:tcPr>
          <w:p w14:paraId="5149E6B0" w14:textId="77777777" w:rsidR="0041529B" w:rsidRDefault="0041529B" w:rsidP="0041529B">
            <w:pPr>
              <w:tabs>
                <w:tab w:val="left" w:pos="4820"/>
              </w:tabs>
              <w:rPr>
                <w:b/>
                <w:sz w:val="20"/>
              </w:rPr>
            </w:pPr>
            <w:r>
              <w:rPr>
                <w:b/>
                <w:sz w:val="20"/>
              </w:rPr>
              <w:t xml:space="preserve">Mesures de gestion et acteurs </w:t>
            </w:r>
            <w:r w:rsidRPr="00C42C0E">
              <w:rPr>
                <w:i/>
                <w:sz w:val="18"/>
                <w:szCs w:val="18"/>
              </w:rPr>
              <w:t>(</w:t>
            </w:r>
            <w:r>
              <w:rPr>
                <w:i/>
                <w:sz w:val="18"/>
                <w:szCs w:val="18"/>
              </w:rPr>
              <w:t>National et local)</w:t>
            </w:r>
          </w:p>
        </w:tc>
      </w:tr>
      <w:tr w:rsidR="009467A2" w14:paraId="41C759AD" w14:textId="77777777" w:rsidTr="0041529B">
        <w:trPr>
          <w:trHeight w:val="264"/>
        </w:trPr>
        <w:tc>
          <w:tcPr>
            <w:tcW w:w="5658" w:type="dxa"/>
            <w:shd w:val="clear" w:color="auto" w:fill="A6A6A6" w:themeFill="background1" w:themeFillShade="A6"/>
          </w:tcPr>
          <w:p w14:paraId="46A86F7B" w14:textId="77777777" w:rsidR="009467A2" w:rsidRDefault="009467A2" w:rsidP="0041529B">
            <w:pPr>
              <w:tabs>
                <w:tab w:val="left" w:pos="4820"/>
              </w:tabs>
              <w:rPr>
                <w:b/>
                <w:sz w:val="20"/>
              </w:rPr>
            </w:pPr>
            <w:r>
              <w:rPr>
                <w:b/>
                <w:sz w:val="20"/>
                <w:szCs w:val="20"/>
              </w:rPr>
              <w:t xml:space="preserve">Amélioration de la connaissance </w:t>
            </w:r>
            <w:r>
              <w:rPr>
                <w:i/>
                <w:sz w:val="18"/>
                <w:szCs w:val="18"/>
              </w:rPr>
              <w:t xml:space="preserve">(suivi, évaluation … ) </w:t>
            </w:r>
            <w:r>
              <w:rPr>
                <w:b/>
                <w:sz w:val="20"/>
                <w:szCs w:val="20"/>
              </w:rPr>
              <w:t>et acteurs impliqués</w:t>
            </w:r>
          </w:p>
        </w:tc>
        <w:tc>
          <w:tcPr>
            <w:tcW w:w="5659" w:type="dxa"/>
            <w:shd w:val="clear" w:color="auto" w:fill="auto"/>
          </w:tcPr>
          <w:p w14:paraId="46C9AB8F" w14:textId="77777777" w:rsidR="009467A2" w:rsidRDefault="009467A2" w:rsidP="0041529B">
            <w:pPr>
              <w:tabs>
                <w:tab w:val="left" w:pos="4820"/>
              </w:tabs>
              <w:rPr>
                <w:b/>
                <w:sz w:val="20"/>
              </w:rPr>
            </w:pPr>
          </w:p>
        </w:tc>
      </w:tr>
      <w:tr w:rsidR="009467A2" w14:paraId="56B33A0F" w14:textId="77777777" w:rsidTr="0041529B">
        <w:trPr>
          <w:trHeight w:val="261"/>
        </w:trPr>
        <w:tc>
          <w:tcPr>
            <w:tcW w:w="5658" w:type="dxa"/>
            <w:shd w:val="clear" w:color="auto" w:fill="A6A6A6" w:themeFill="background1" w:themeFillShade="A6"/>
          </w:tcPr>
          <w:p w14:paraId="17C81BB1" w14:textId="77777777" w:rsidR="009467A2" w:rsidRDefault="009467A2" w:rsidP="0041529B">
            <w:pPr>
              <w:tabs>
                <w:tab w:val="left" w:pos="4820"/>
              </w:tabs>
              <w:rPr>
                <w:b/>
                <w:sz w:val="20"/>
              </w:rPr>
            </w:pPr>
            <w:r>
              <w:rPr>
                <w:b/>
                <w:sz w:val="20"/>
                <w:szCs w:val="20"/>
              </w:rPr>
              <w:t xml:space="preserve">Mise en place d’infrastructures </w:t>
            </w:r>
            <w:r>
              <w:rPr>
                <w:i/>
                <w:sz w:val="18"/>
                <w:szCs w:val="18"/>
              </w:rPr>
              <w:t xml:space="preserve">(collecte, traitement, stockage, évacuation … ) </w:t>
            </w:r>
            <w:r>
              <w:rPr>
                <w:b/>
                <w:sz w:val="20"/>
                <w:szCs w:val="20"/>
              </w:rPr>
              <w:t>et acteurs impliqués</w:t>
            </w:r>
          </w:p>
        </w:tc>
        <w:tc>
          <w:tcPr>
            <w:tcW w:w="5659" w:type="dxa"/>
            <w:shd w:val="clear" w:color="auto" w:fill="auto"/>
          </w:tcPr>
          <w:p w14:paraId="72DB009B" w14:textId="77777777" w:rsidR="009467A2" w:rsidRDefault="009467A2" w:rsidP="0041529B">
            <w:pPr>
              <w:tabs>
                <w:tab w:val="left" w:pos="4820"/>
              </w:tabs>
              <w:rPr>
                <w:b/>
                <w:sz w:val="20"/>
              </w:rPr>
            </w:pPr>
          </w:p>
        </w:tc>
      </w:tr>
      <w:tr w:rsidR="009467A2" w14:paraId="45D940D5" w14:textId="77777777" w:rsidTr="0041529B">
        <w:trPr>
          <w:trHeight w:val="261"/>
        </w:trPr>
        <w:tc>
          <w:tcPr>
            <w:tcW w:w="5658" w:type="dxa"/>
            <w:shd w:val="clear" w:color="auto" w:fill="A6A6A6" w:themeFill="background1" w:themeFillShade="A6"/>
          </w:tcPr>
          <w:p w14:paraId="34C7461D" w14:textId="77777777" w:rsidR="009467A2" w:rsidRDefault="009467A2" w:rsidP="0041529B">
            <w:pPr>
              <w:tabs>
                <w:tab w:val="left" w:pos="4820"/>
              </w:tabs>
              <w:rPr>
                <w:b/>
                <w:sz w:val="20"/>
              </w:rPr>
            </w:pPr>
            <w:r>
              <w:rPr>
                <w:b/>
                <w:sz w:val="20"/>
                <w:szCs w:val="20"/>
              </w:rPr>
              <w:t xml:space="preserve">Mesures de protection et économies d’eau </w:t>
            </w:r>
            <w:r w:rsidRPr="00530CD3">
              <w:rPr>
                <w:i/>
                <w:sz w:val="18"/>
                <w:szCs w:val="18"/>
              </w:rPr>
              <w:t>(</w:t>
            </w:r>
            <w:r>
              <w:rPr>
                <w:i/>
                <w:sz w:val="18"/>
                <w:szCs w:val="18"/>
              </w:rPr>
              <w:t>entretien du réseau, réutilisation des eaux usées, toilettes sèches  …</w:t>
            </w:r>
            <w:r w:rsidRPr="008225DB">
              <w:rPr>
                <w:i/>
                <w:sz w:val="18"/>
                <w:szCs w:val="18"/>
              </w:rPr>
              <w:t>)</w:t>
            </w:r>
            <w:r>
              <w:rPr>
                <w:i/>
                <w:sz w:val="18"/>
                <w:szCs w:val="18"/>
              </w:rPr>
              <w:t xml:space="preserve"> </w:t>
            </w:r>
            <w:r>
              <w:rPr>
                <w:b/>
                <w:sz w:val="20"/>
                <w:szCs w:val="20"/>
              </w:rPr>
              <w:t>et acteurs impliqués</w:t>
            </w:r>
          </w:p>
        </w:tc>
        <w:tc>
          <w:tcPr>
            <w:tcW w:w="5659" w:type="dxa"/>
            <w:shd w:val="clear" w:color="auto" w:fill="auto"/>
          </w:tcPr>
          <w:p w14:paraId="5BD99941" w14:textId="77777777" w:rsidR="009467A2" w:rsidRDefault="009467A2" w:rsidP="0041529B">
            <w:pPr>
              <w:tabs>
                <w:tab w:val="left" w:pos="4820"/>
              </w:tabs>
              <w:rPr>
                <w:b/>
                <w:sz w:val="20"/>
              </w:rPr>
            </w:pPr>
          </w:p>
        </w:tc>
      </w:tr>
      <w:tr w:rsidR="009467A2" w14:paraId="72D6F104" w14:textId="77777777" w:rsidTr="009467A2">
        <w:trPr>
          <w:trHeight w:val="469"/>
        </w:trPr>
        <w:tc>
          <w:tcPr>
            <w:tcW w:w="5658" w:type="dxa"/>
            <w:shd w:val="clear" w:color="auto" w:fill="A6A6A6" w:themeFill="background1" w:themeFillShade="A6"/>
          </w:tcPr>
          <w:p w14:paraId="3A990CA3" w14:textId="77777777" w:rsidR="009467A2" w:rsidRDefault="009467A2" w:rsidP="0041529B">
            <w:pPr>
              <w:tabs>
                <w:tab w:val="left" w:pos="4820"/>
              </w:tabs>
              <w:rPr>
                <w:b/>
                <w:sz w:val="20"/>
              </w:rPr>
            </w:pPr>
            <w:r>
              <w:rPr>
                <w:b/>
                <w:sz w:val="20"/>
              </w:rPr>
              <w:t xml:space="preserve">Sensibilisation et association à la prise de décision </w:t>
            </w:r>
            <w:r w:rsidRPr="00630112">
              <w:rPr>
                <w:i/>
                <w:sz w:val="16"/>
                <w:szCs w:val="20"/>
              </w:rPr>
              <w:t>(population, touristes, institutionnels, opérateurs économiques</w:t>
            </w:r>
            <w:r>
              <w:rPr>
                <w:i/>
                <w:sz w:val="16"/>
                <w:szCs w:val="20"/>
              </w:rPr>
              <w:t xml:space="preserve"> </w:t>
            </w:r>
            <w:r w:rsidRPr="00630112">
              <w:rPr>
                <w:i/>
                <w:sz w:val="16"/>
                <w:szCs w:val="20"/>
              </w:rPr>
              <w:t> …)</w:t>
            </w:r>
            <w:r>
              <w:rPr>
                <w:i/>
                <w:sz w:val="16"/>
                <w:szCs w:val="20"/>
              </w:rPr>
              <w:t xml:space="preserve"> </w:t>
            </w:r>
            <w:r>
              <w:rPr>
                <w:b/>
                <w:sz w:val="20"/>
                <w:szCs w:val="20"/>
              </w:rPr>
              <w:t>et acteurs impliqués</w:t>
            </w:r>
          </w:p>
        </w:tc>
        <w:tc>
          <w:tcPr>
            <w:tcW w:w="5659" w:type="dxa"/>
            <w:shd w:val="clear" w:color="auto" w:fill="auto"/>
          </w:tcPr>
          <w:p w14:paraId="1C869A37" w14:textId="77777777" w:rsidR="009467A2" w:rsidRDefault="009467A2" w:rsidP="0041529B">
            <w:pPr>
              <w:tabs>
                <w:tab w:val="left" w:pos="4820"/>
              </w:tabs>
              <w:rPr>
                <w:b/>
                <w:sz w:val="20"/>
              </w:rPr>
            </w:pPr>
          </w:p>
        </w:tc>
      </w:tr>
    </w:tbl>
    <w:p w14:paraId="3AE919C5" w14:textId="77777777" w:rsidR="000643C2" w:rsidRDefault="000643C2" w:rsidP="004772B8"/>
    <w:p w14:paraId="1B8E6306" w14:textId="77777777" w:rsidR="00A8114A" w:rsidRDefault="00A8114A" w:rsidP="004772B8"/>
    <w:p w14:paraId="4079A975" w14:textId="77777777" w:rsidR="00A8114A" w:rsidRDefault="00A8114A" w:rsidP="004772B8"/>
    <w:p w14:paraId="1666C3E6" w14:textId="77777777" w:rsidR="00A8114A" w:rsidRDefault="00A8114A" w:rsidP="004772B8"/>
    <w:tbl>
      <w:tblPr>
        <w:tblStyle w:val="TableGrid"/>
        <w:tblW w:w="11317" w:type="dxa"/>
        <w:tblInd w:w="-1286" w:type="dxa"/>
        <w:tblLayout w:type="fixed"/>
        <w:tblLook w:val="04A0" w:firstRow="1" w:lastRow="0" w:firstColumn="1" w:lastColumn="0" w:noHBand="0" w:noVBand="1"/>
      </w:tblPr>
      <w:tblGrid>
        <w:gridCol w:w="5658"/>
        <w:gridCol w:w="5659"/>
      </w:tblGrid>
      <w:tr w:rsidR="0041529B" w:rsidRPr="00647E88" w14:paraId="6FB401FF" w14:textId="77777777" w:rsidTr="00531C27">
        <w:tc>
          <w:tcPr>
            <w:tcW w:w="11317" w:type="dxa"/>
            <w:gridSpan w:val="2"/>
            <w:shd w:val="clear" w:color="auto" w:fill="215868" w:themeFill="accent5" w:themeFillShade="80"/>
          </w:tcPr>
          <w:p w14:paraId="7F761296" w14:textId="77777777" w:rsidR="0041529B" w:rsidRPr="00647E88" w:rsidRDefault="00531C27" w:rsidP="008B0591">
            <w:pPr>
              <w:tabs>
                <w:tab w:val="center" w:pos="5550"/>
              </w:tabs>
              <w:jc w:val="center"/>
              <w:rPr>
                <w:b/>
              </w:rPr>
            </w:pPr>
            <w:r w:rsidRPr="002E77BB">
              <w:rPr>
                <w:b/>
                <w:color w:val="FFFFFF" w:themeColor="background1"/>
                <w:szCs w:val="32"/>
              </w:rPr>
              <w:t>ENERGIE</w:t>
            </w:r>
          </w:p>
        </w:tc>
      </w:tr>
      <w:tr w:rsidR="00531C27" w:rsidRPr="00647E88" w14:paraId="6A8DA283" w14:textId="77777777" w:rsidTr="0041529B">
        <w:tc>
          <w:tcPr>
            <w:tcW w:w="11317" w:type="dxa"/>
            <w:gridSpan w:val="2"/>
            <w:shd w:val="clear" w:color="auto" w:fill="31849B" w:themeFill="accent5" w:themeFillShade="BF"/>
          </w:tcPr>
          <w:p w14:paraId="67BD7711" w14:textId="77777777" w:rsidR="00531C27" w:rsidRPr="00647E88" w:rsidRDefault="00531C27" w:rsidP="0041529B">
            <w:pPr>
              <w:tabs>
                <w:tab w:val="center" w:pos="5550"/>
              </w:tabs>
              <w:rPr>
                <w:b/>
              </w:rPr>
            </w:pPr>
            <w:r w:rsidRPr="00647E88">
              <w:rPr>
                <w:b/>
              </w:rPr>
              <w:t>GESTION DE L’ENERGIE</w:t>
            </w:r>
          </w:p>
        </w:tc>
      </w:tr>
      <w:tr w:rsidR="0041529B" w14:paraId="626432D3" w14:textId="77777777" w:rsidTr="0041529B">
        <w:tc>
          <w:tcPr>
            <w:tcW w:w="11317" w:type="dxa"/>
            <w:gridSpan w:val="2"/>
            <w:shd w:val="clear" w:color="auto" w:fill="4BACC6" w:themeFill="accent5"/>
          </w:tcPr>
          <w:p w14:paraId="56A0658A" w14:textId="77777777" w:rsidR="0041529B" w:rsidRDefault="0041529B" w:rsidP="0041529B">
            <w:pPr>
              <w:tabs>
                <w:tab w:val="left" w:pos="4100"/>
              </w:tabs>
              <w:rPr>
                <w:b/>
                <w:sz w:val="20"/>
              </w:rPr>
            </w:pPr>
            <w:r>
              <w:rPr>
                <w:b/>
                <w:sz w:val="20"/>
              </w:rPr>
              <w:t xml:space="preserve">Mesures de gestion et acteurs </w:t>
            </w:r>
            <w:r w:rsidRPr="00C42C0E">
              <w:rPr>
                <w:i/>
                <w:sz w:val="18"/>
                <w:szCs w:val="18"/>
              </w:rPr>
              <w:t>(</w:t>
            </w:r>
            <w:r>
              <w:rPr>
                <w:i/>
                <w:sz w:val="18"/>
                <w:szCs w:val="18"/>
              </w:rPr>
              <w:t>National et local)</w:t>
            </w:r>
          </w:p>
        </w:tc>
      </w:tr>
      <w:tr w:rsidR="000643C2" w14:paraId="216E2FD7" w14:textId="77777777" w:rsidTr="0041529B">
        <w:trPr>
          <w:trHeight w:val="264"/>
        </w:trPr>
        <w:tc>
          <w:tcPr>
            <w:tcW w:w="5658" w:type="dxa"/>
            <w:shd w:val="clear" w:color="auto" w:fill="A6A6A6" w:themeFill="background1" w:themeFillShade="A6"/>
          </w:tcPr>
          <w:p w14:paraId="38FEC4BC" w14:textId="77777777" w:rsidR="000643C2" w:rsidRDefault="000643C2" w:rsidP="0041529B">
            <w:pPr>
              <w:tabs>
                <w:tab w:val="left" w:pos="4100"/>
              </w:tabs>
              <w:rPr>
                <w:b/>
                <w:sz w:val="20"/>
              </w:rPr>
            </w:pPr>
            <w:r>
              <w:rPr>
                <w:b/>
                <w:sz w:val="20"/>
                <w:szCs w:val="20"/>
              </w:rPr>
              <w:t xml:space="preserve">Amélioration de la connaissance </w:t>
            </w:r>
            <w:r>
              <w:rPr>
                <w:i/>
                <w:sz w:val="18"/>
                <w:szCs w:val="18"/>
              </w:rPr>
              <w:t xml:space="preserve">(suivi, évaluation … ) </w:t>
            </w:r>
            <w:r>
              <w:rPr>
                <w:b/>
                <w:sz w:val="20"/>
                <w:szCs w:val="20"/>
              </w:rPr>
              <w:t>et acteurs impliqués</w:t>
            </w:r>
          </w:p>
        </w:tc>
        <w:tc>
          <w:tcPr>
            <w:tcW w:w="5659" w:type="dxa"/>
            <w:shd w:val="clear" w:color="auto" w:fill="auto"/>
          </w:tcPr>
          <w:p w14:paraId="20CE3258" w14:textId="77777777" w:rsidR="000643C2" w:rsidRDefault="000643C2" w:rsidP="0041529B">
            <w:pPr>
              <w:tabs>
                <w:tab w:val="left" w:pos="4100"/>
              </w:tabs>
              <w:rPr>
                <w:b/>
                <w:sz w:val="20"/>
              </w:rPr>
            </w:pPr>
          </w:p>
        </w:tc>
      </w:tr>
      <w:tr w:rsidR="000643C2" w14:paraId="4E9E5BE5" w14:textId="77777777" w:rsidTr="0041529B">
        <w:trPr>
          <w:trHeight w:val="261"/>
        </w:trPr>
        <w:tc>
          <w:tcPr>
            <w:tcW w:w="5658" w:type="dxa"/>
            <w:shd w:val="clear" w:color="auto" w:fill="A6A6A6" w:themeFill="background1" w:themeFillShade="A6"/>
          </w:tcPr>
          <w:p w14:paraId="1B2E04BA" w14:textId="77777777" w:rsidR="000643C2" w:rsidRDefault="000643C2" w:rsidP="0041529B">
            <w:pPr>
              <w:tabs>
                <w:tab w:val="left" w:pos="4100"/>
              </w:tabs>
              <w:rPr>
                <w:b/>
                <w:sz w:val="20"/>
              </w:rPr>
            </w:pPr>
            <w:r>
              <w:rPr>
                <w:b/>
                <w:sz w:val="20"/>
                <w:szCs w:val="20"/>
              </w:rPr>
              <w:t xml:space="preserve">Efficacité énergétique et mesures d’économies </w:t>
            </w:r>
            <w:r>
              <w:rPr>
                <w:i/>
                <w:sz w:val="18"/>
                <w:szCs w:val="18"/>
              </w:rPr>
              <w:t xml:space="preserve">(entretien du réseau, mesures d’atténuation (mobilité douce), éco-construction, amélioration de l’efficacité énergétique, consommation au plus près de la disponibilité en énergie, limitations des besoins, appareils moins consommateurs, instruments intelligents, éco-construction, mobilité douce, réduction des GES  … ) </w:t>
            </w:r>
            <w:r>
              <w:rPr>
                <w:b/>
                <w:sz w:val="20"/>
                <w:szCs w:val="20"/>
              </w:rPr>
              <w:t>et acteurs impliqués</w:t>
            </w:r>
          </w:p>
        </w:tc>
        <w:tc>
          <w:tcPr>
            <w:tcW w:w="5659" w:type="dxa"/>
            <w:shd w:val="clear" w:color="auto" w:fill="auto"/>
          </w:tcPr>
          <w:p w14:paraId="4F782132" w14:textId="77777777" w:rsidR="000643C2" w:rsidRDefault="000643C2" w:rsidP="0041529B">
            <w:pPr>
              <w:tabs>
                <w:tab w:val="left" w:pos="4100"/>
              </w:tabs>
              <w:rPr>
                <w:b/>
                <w:sz w:val="20"/>
              </w:rPr>
            </w:pPr>
          </w:p>
        </w:tc>
      </w:tr>
      <w:tr w:rsidR="000643C2" w14:paraId="5CED7F46" w14:textId="77777777" w:rsidTr="0041529B">
        <w:trPr>
          <w:trHeight w:val="261"/>
        </w:trPr>
        <w:tc>
          <w:tcPr>
            <w:tcW w:w="5658" w:type="dxa"/>
            <w:shd w:val="clear" w:color="auto" w:fill="A6A6A6" w:themeFill="background1" w:themeFillShade="A6"/>
          </w:tcPr>
          <w:p w14:paraId="2C384D24" w14:textId="77777777" w:rsidR="000643C2" w:rsidRDefault="000643C2" w:rsidP="0041529B">
            <w:pPr>
              <w:tabs>
                <w:tab w:val="left" w:pos="4100"/>
              </w:tabs>
              <w:rPr>
                <w:b/>
                <w:sz w:val="20"/>
              </w:rPr>
            </w:pPr>
            <w:r>
              <w:rPr>
                <w:b/>
                <w:sz w:val="20"/>
                <w:szCs w:val="20"/>
              </w:rPr>
              <w:t xml:space="preserve">Recours à des sources d’énergies renouvelables </w:t>
            </w:r>
            <w:r w:rsidRPr="00577E0C">
              <w:rPr>
                <w:i/>
                <w:sz w:val="18"/>
                <w:szCs w:val="18"/>
              </w:rPr>
              <w:t>(solaire, éolien, hydro-électrique … )</w:t>
            </w:r>
            <w:r>
              <w:rPr>
                <w:b/>
                <w:sz w:val="20"/>
                <w:szCs w:val="20"/>
              </w:rPr>
              <w:t xml:space="preserve">  et acteurs impliqués</w:t>
            </w:r>
          </w:p>
        </w:tc>
        <w:tc>
          <w:tcPr>
            <w:tcW w:w="5659" w:type="dxa"/>
            <w:shd w:val="clear" w:color="auto" w:fill="auto"/>
          </w:tcPr>
          <w:p w14:paraId="06F4159B" w14:textId="77777777" w:rsidR="000643C2" w:rsidRDefault="000643C2" w:rsidP="0041529B">
            <w:pPr>
              <w:tabs>
                <w:tab w:val="left" w:pos="4100"/>
              </w:tabs>
              <w:rPr>
                <w:b/>
                <w:sz w:val="20"/>
              </w:rPr>
            </w:pPr>
          </w:p>
        </w:tc>
      </w:tr>
      <w:tr w:rsidR="000643C2" w14:paraId="2F54338E" w14:textId="77777777" w:rsidTr="0041529B">
        <w:trPr>
          <w:trHeight w:val="261"/>
        </w:trPr>
        <w:tc>
          <w:tcPr>
            <w:tcW w:w="5658" w:type="dxa"/>
            <w:shd w:val="clear" w:color="auto" w:fill="A6A6A6" w:themeFill="background1" w:themeFillShade="A6"/>
          </w:tcPr>
          <w:p w14:paraId="1E388177" w14:textId="77777777" w:rsidR="000643C2" w:rsidRDefault="000643C2" w:rsidP="0041529B">
            <w:pPr>
              <w:tabs>
                <w:tab w:val="left" w:pos="4100"/>
              </w:tabs>
              <w:rPr>
                <w:b/>
                <w:sz w:val="20"/>
              </w:rPr>
            </w:pPr>
            <w:r>
              <w:rPr>
                <w:b/>
                <w:sz w:val="20"/>
              </w:rPr>
              <w:t>Sensibilisation et association à la prise de décision</w:t>
            </w:r>
            <w:r>
              <w:rPr>
                <w:b/>
                <w:sz w:val="20"/>
                <w:szCs w:val="20"/>
              </w:rPr>
              <w:t xml:space="preserve"> </w:t>
            </w:r>
            <w:r w:rsidRPr="00630112">
              <w:rPr>
                <w:i/>
                <w:sz w:val="16"/>
                <w:szCs w:val="20"/>
              </w:rPr>
              <w:t>(population, touristes, institutionnels, opérateurs économiques</w:t>
            </w:r>
            <w:r>
              <w:rPr>
                <w:i/>
                <w:sz w:val="16"/>
                <w:szCs w:val="20"/>
              </w:rPr>
              <w:t xml:space="preserve"> </w:t>
            </w:r>
            <w:r w:rsidRPr="00630112">
              <w:rPr>
                <w:i/>
                <w:sz w:val="16"/>
                <w:szCs w:val="20"/>
              </w:rPr>
              <w:t> …)</w:t>
            </w:r>
            <w:r>
              <w:rPr>
                <w:i/>
                <w:sz w:val="16"/>
                <w:szCs w:val="20"/>
              </w:rPr>
              <w:t xml:space="preserve"> </w:t>
            </w:r>
            <w:r>
              <w:rPr>
                <w:b/>
                <w:sz w:val="20"/>
                <w:szCs w:val="20"/>
              </w:rPr>
              <w:t>et acteurs impliqués</w:t>
            </w:r>
          </w:p>
        </w:tc>
        <w:tc>
          <w:tcPr>
            <w:tcW w:w="5659" w:type="dxa"/>
            <w:shd w:val="clear" w:color="auto" w:fill="auto"/>
          </w:tcPr>
          <w:p w14:paraId="78CB6E52" w14:textId="77777777" w:rsidR="000643C2" w:rsidRDefault="000643C2" w:rsidP="0041529B">
            <w:pPr>
              <w:tabs>
                <w:tab w:val="left" w:pos="4100"/>
              </w:tabs>
              <w:rPr>
                <w:b/>
                <w:sz w:val="20"/>
              </w:rPr>
            </w:pPr>
          </w:p>
        </w:tc>
      </w:tr>
    </w:tbl>
    <w:p w14:paraId="4C4A9A7D" w14:textId="77777777" w:rsidR="0041529B" w:rsidRDefault="0041529B" w:rsidP="004772B8"/>
    <w:p w14:paraId="65158752" w14:textId="77777777" w:rsidR="00E33408" w:rsidRDefault="00E33408" w:rsidP="004772B8"/>
    <w:tbl>
      <w:tblPr>
        <w:tblStyle w:val="TableGrid"/>
        <w:tblW w:w="11317" w:type="dxa"/>
        <w:tblInd w:w="-1286" w:type="dxa"/>
        <w:tblLayout w:type="fixed"/>
        <w:tblLook w:val="04A0" w:firstRow="1" w:lastRow="0" w:firstColumn="1" w:lastColumn="0" w:noHBand="0" w:noVBand="1"/>
      </w:tblPr>
      <w:tblGrid>
        <w:gridCol w:w="2262"/>
        <w:gridCol w:w="2263"/>
        <w:gridCol w:w="1123"/>
        <w:gridCol w:w="10"/>
        <w:gridCol w:w="1131"/>
        <w:gridCol w:w="2263"/>
        <w:gridCol w:w="2265"/>
      </w:tblGrid>
      <w:tr w:rsidR="00E33408" w:rsidRPr="00647E88" w14:paraId="2F9C6804" w14:textId="77777777" w:rsidTr="00E33408">
        <w:tc>
          <w:tcPr>
            <w:tcW w:w="11317" w:type="dxa"/>
            <w:gridSpan w:val="7"/>
            <w:shd w:val="clear" w:color="auto" w:fill="215868" w:themeFill="accent5" w:themeFillShade="80"/>
          </w:tcPr>
          <w:p w14:paraId="05F553CC" w14:textId="77777777" w:rsidR="00E33408" w:rsidRPr="00E33408" w:rsidRDefault="00E33408" w:rsidP="00E33408">
            <w:pPr>
              <w:tabs>
                <w:tab w:val="left" w:pos="4840"/>
              </w:tabs>
              <w:jc w:val="center"/>
              <w:rPr>
                <w:b/>
                <w:color w:val="FFFFFF" w:themeColor="background1"/>
              </w:rPr>
            </w:pPr>
            <w:r w:rsidRPr="00E33408">
              <w:rPr>
                <w:b/>
                <w:color w:val="FFFFFF" w:themeColor="background1"/>
              </w:rPr>
              <w:t>DECHETS</w:t>
            </w:r>
          </w:p>
        </w:tc>
      </w:tr>
      <w:tr w:rsidR="00E33408" w:rsidRPr="00647E88" w14:paraId="5EF35151" w14:textId="77777777" w:rsidTr="009640FE">
        <w:tc>
          <w:tcPr>
            <w:tcW w:w="11317" w:type="dxa"/>
            <w:gridSpan w:val="7"/>
            <w:shd w:val="clear" w:color="auto" w:fill="31849B" w:themeFill="accent5" w:themeFillShade="BF"/>
          </w:tcPr>
          <w:p w14:paraId="1E4F300E" w14:textId="77777777" w:rsidR="00E33408" w:rsidRPr="00647E88" w:rsidRDefault="00E33408" w:rsidP="009640FE">
            <w:pPr>
              <w:tabs>
                <w:tab w:val="left" w:pos="4840"/>
              </w:tabs>
              <w:rPr>
                <w:b/>
              </w:rPr>
            </w:pPr>
            <w:r w:rsidRPr="00647E88">
              <w:rPr>
                <w:b/>
              </w:rPr>
              <w:t>GESTION DES DECHETS</w:t>
            </w:r>
          </w:p>
        </w:tc>
      </w:tr>
      <w:tr w:rsidR="00E33408" w:rsidRPr="005F6308" w14:paraId="4825FDA6" w14:textId="77777777" w:rsidTr="009640FE">
        <w:tc>
          <w:tcPr>
            <w:tcW w:w="11317" w:type="dxa"/>
            <w:gridSpan w:val="7"/>
            <w:shd w:val="clear" w:color="auto" w:fill="4BACC6" w:themeFill="accent5"/>
          </w:tcPr>
          <w:p w14:paraId="37836E29" w14:textId="77777777" w:rsidR="00E33408" w:rsidRPr="005F6308" w:rsidRDefault="00E33408" w:rsidP="009640FE">
            <w:pPr>
              <w:tabs>
                <w:tab w:val="left" w:pos="3800"/>
              </w:tabs>
              <w:rPr>
                <w:b/>
                <w:sz w:val="20"/>
              </w:rPr>
            </w:pPr>
            <w:r>
              <w:rPr>
                <w:b/>
                <w:sz w:val="20"/>
              </w:rPr>
              <w:t xml:space="preserve">Mesures de gestion et acteurs </w:t>
            </w:r>
            <w:r w:rsidRPr="00B10F06">
              <w:rPr>
                <w:sz w:val="18"/>
                <w:szCs w:val="18"/>
              </w:rPr>
              <w:t>(</w:t>
            </w:r>
            <w:r w:rsidRPr="00B10F06">
              <w:rPr>
                <w:sz w:val="16"/>
                <w:szCs w:val="16"/>
              </w:rPr>
              <w:t>national et local)</w:t>
            </w:r>
          </w:p>
        </w:tc>
      </w:tr>
      <w:tr w:rsidR="000643C2" w14:paraId="758B2B66" w14:textId="77777777" w:rsidTr="009640FE">
        <w:tc>
          <w:tcPr>
            <w:tcW w:w="5658" w:type="dxa"/>
            <w:gridSpan w:val="4"/>
            <w:shd w:val="clear" w:color="auto" w:fill="A6A6A6" w:themeFill="background1" w:themeFillShade="A6"/>
          </w:tcPr>
          <w:p w14:paraId="7480B293" w14:textId="77777777" w:rsidR="000643C2" w:rsidRDefault="000643C2" w:rsidP="009640FE">
            <w:pPr>
              <w:tabs>
                <w:tab w:val="left" w:pos="8531"/>
              </w:tabs>
              <w:rPr>
                <w:b/>
                <w:sz w:val="20"/>
              </w:rPr>
            </w:pPr>
            <w:r>
              <w:rPr>
                <w:b/>
                <w:sz w:val="20"/>
              </w:rPr>
              <w:t xml:space="preserve">Amélioration des connaissances  </w:t>
            </w:r>
            <w:r w:rsidRPr="00A9523F">
              <w:rPr>
                <w:i/>
                <w:sz w:val="16"/>
                <w:szCs w:val="20"/>
              </w:rPr>
              <w:t>(</w:t>
            </w:r>
            <w:r>
              <w:rPr>
                <w:i/>
                <w:sz w:val="16"/>
                <w:szCs w:val="20"/>
              </w:rPr>
              <w:t xml:space="preserve">suivi des déchets entrants et sortants … </w:t>
            </w:r>
            <w:r w:rsidRPr="002A3D1B">
              <w:rPr>
                <w:i/>
                <w:sz w:val="16"/>
                <w:szCs w:val="20"/>
              </w:rPr>
              <w:t>)</w:t>
            </w:r>
            <w:r>
              <w:rPr>
                <w:i/>
                <w:sz w:val="16"/>
                <w:szCs w:val="20"/>
              </w:rPr>
              <w:t xml:space="preserve"> </w:t>
            </w:r>
            <w:r>
              <w:rPr>
                <w:b/>
                <w:sz w:val="20"/>
                <w:szCs w:val="20"/>
              </w:rPr>
              <w:t>et acteurs impliqués</w:t>
            </w:r>
            <w:r>
              <w:rPr>
                <w:b/>
                <w:sz w:val="20"/>
              </w:rPr>
              <w:tab/>
            </w:r>
          </w:p>
        </w:tc>
        <w:tc>
          <w:tcPr>
            <w:tcW w:w="5659" w:type="dxa"/>
            <w:gridSpan w:val="3"/>
            <w:shd w:val="clear" w:color="auto" w:fill="auto"/>
          </w:tcPr>
          <w:p w14:paraId="084FB97A" w14:textId="77777777" w:rsidR="000643C2" w:rsidRDefault="000643C2" w:rsidP="009640FE">
            <w:pPr>
              <w:tabs>
                <w:tab w:val="left" w:pos="1680"/>
              </w:tabs>
              <w:rPr>
                <w:b/>
                <w:sz w:val="20"/>
              </w:rPr>
            </w:pPr>
            <w:r>
              <w:rPr>
                <w:b/>
                <w:sz w:val="20"/>
              </w:rPr>
              <w:tab/>
            </w:r>
          </w:p>
        </w:tc>
      </w:tr>
      <w:tr w:rsidR="000643C2" w14:paraId="3AB7C0CD" w14:textId="77777777" w:rsidTr="009640FE">
        <w:tc>
          <w:tcPr>
            <w:tcW w:w="5658" w:type="dxa"/>
            <w:gridSpan w:val="4"/>
            <w:shd w:val="clear" w:color="auto" w:fill="A6A6A6" w:themeFill="background1" w:themeFillShade="A6"/>
          </w:tcPr>
          <w:p w14:paraId="770CDD17" w14:textId="77777777" w:rsidR="000643C2" w:rsidRDefault="000643C2" w:rsidP="009640FE">
            <w:pPr>
              <w:tabs>
                <w:tab w:val="left" w:pos="8531"/>
              </w:tabs>
              <w:rPr>
                <w:b/>
                <w:sz w:val="20"/>
              </w:rPr>
            </w:pPr>
            <w:r>
              <w:rPr>
                <w:b/>
                <w:sz w:val="20"/>
              </w:rPr>
              <w:t xml:space="preserve">Démarche de prévention </w:t>
            </w:r>
            <w:r w:rsidRPr="00A9523F">
              <w:rPr>
                <w:i/>
                <w:sz w:val="16"/>
                <w:szCs w:val="20"/>
              </w:rPr>
              <w:t>(</w:t>
            </w:r>
            <w:r>
              <w:rPr>
                <w:i/>
                <w:sz w:val="16"/>
                <w:szCs w:val="20"/>
              </w:rPr>
              <w:t xml:space="preserve">éviter la production, diminuer l’apport sur l’île … </w:t>
            </w:r>
            <w:r w:rsidRPr="002A3D1B">
              <w:rPr>
                <w:i/>
                <w:sz w:val="16"/>
                <w:szCs w:val="20"/>
              </w:rPr>
              <w:t>)</w:t>
            </w:r>
            <w:r>
              <w:rPr>
                <w:b/>
                <w:sz w:val="20"/>
              </w:rPr>
              <w:t xml:space="preserve">  </w:t>
            </w:r>
            <w:r>
              <w:rPr>
                <w:b/>
                <w:sz w:val="20"/>
                <w:szCs w:val="20"/>
              </w:rPr>
              <w:t>et acteurs impliqués</w:t>
            </w:r>
          </w:p>
        </w:tc>
        <w:tc>
          <w:tcPr>
            <w:tcW w:w="5659" w:type="dxa"/>
            <w:gridSpan w:val="3"/>
            <w:shd w:val="clear" w:color="auto" w:fill="auto"/>
          </w:tcPr>
          <w:p w14:paraId="438AB111" w14:textId="77777777" w:rsidR="000643C2" w:rsidRDefault="000643C2" w:rsidP="009640FE">
            <w:pPr>
              <w:tabs>
                <w:tab w:val="left" w:pos="1680"/>
              </w:tabs>
              <w:rPr>
                <w:b/>
                <w:sz w:val="20"/>
              </w:rPr>
            </w:pPr>
          </w:p>
        </w:tc>
      </w:tr>
      <w:tr w:rsidR="000643C2" w14:paraId="75D22AE5" w14:textId="77777777" w:rsidTr="002D6A15">
        <w:tc>
          <w:tcPr>
            <w:tcW w:w="11317" w:type="dxa"/>
            <w:gridSpan w:val="7"/>
            <w:shd w:val="clear" w:color="auto" w:fill="A6A6A6" w:themeFill="background1" w:themeFillShade="A6"/>
          </w:tcPr>
          <w:p w14:paraId="366C5A54" w14:textId="77777777" w:rsidR="000643C2" w:rsidRDefault="000643C2" w:rsidP="002D6A15">
            <w:pPr>
              <w:tabs>
                <w:tab w:val="left" w:pos="2073"/>
              </w:tabs>
              <w:rPr>
                <w:b/>
                <w:sz w:val="20"/>
              </w:rPr>
            </w:pPr>
            <w:r>
              <w:rPr>
                <w:b/>
                <w:sz w:val="20"/>
              </w:rPr>
              <w:t xml:space="preserve">Type de collecte </w:t>
            </w:r>
            <w:r>
              <w:rPr>
                <w:b/>
                <w:sz w:val="20"/>
                <w:szCs w:val="20"/>
              </w:rPr>
              <w:t>et acteurs impliqués</w:t>
            </w:r>
            <w:r>
              <w:rPr>
                <w:b/>
                <w:sz w:val="20"/>
              </w:rPr>
              <w:tab/>
            </w:r>
          </w:p>
        </w:tc>
      </w:tr>
      <w:tr w:rsidR="000643C2" w14:paraId="5B1BB67E" w14:textId="77777777" w:rsidTr="002D6A15">
        <w:tc>
          <w:tcPr>
            <w:tcW w:w="5648" w:type="dxa"/>
            <w:gridSpan w:val="3"/>
            <w:shd w:val="clear" w:color="auto" w:fill="A6A6A6" w:themeFill="background1" w:themeFillShade="A6"/>
          </w:tcPr>
          <w:p w14:paraId="1AC47FFD" w14:textId="77777777" w:rsidR="000643C2" w:rsidRDefault="000643C2" w:rsidP="002D6A15">
            <w:pPr>
              <w:tabs>
                <w:tab w:val="left" w:pos="3800"/>
              </w:tabs>
              <w:rPr>
                <w:b/>
                <w:sz w:val="20"/>
              </w:rPr>
            </w:pPr>
            <w:r>
              <w:rPr>
                <w:b/>
                <w:sz w:val="20"/>
              </w:rPr>
              <w:t>Non sélective</w:t>
            </w:r>
          </w:p>
        </w:tc>
        <w:tc>
          <w:tcPr>
            <w:tcW w:w="5669" w:type="dxa"/>
            <w:gridSpan w:val="4"/>
            <w:shd w:val="clear" w:color="auto" w:fill="A6A6A6" w:themeFill="background1" w:themeFillShade="A6"/>
          </w:tcPr>
          <w:p w14:paraId="7F6EDCDB" w14:textId="77777777" w:rsidR="000643C2" w:rsidRDefault="000643C2" w:rsidP="002D6A15">
            <w:pPr>
              <w:tabs>
                <w:tab w:val="left" w:pos="3800"/>
              </w:tabs>
              <w:rPr>
                <w:b/>
                <w:sz w:val="20"/>
              </w:rPr>
            </w:pPr>
            <w:r>
              <w:rPr>
                <w:b/>
                <w:sz w:val="20"/>
              </w:rPr>
              <w:t>Sélective</w:t>
            </w:r>
          </w:p>
        </w:tc>
      </w:tr>
      <w:tr w:rsidR="00E33408" w:rsidRPr="00440DCC" w14:paraId="7253B885" w14:textId="77777777" w:rsidTr="009640FE">
        <w:tc>
          <w:tcPr>
            <w:tcW w:w="5648" w:type="dxa"/>
            <w:gridSpan w:val="3"/>
            <w:shd w:val="clear" w:color="auto" w:fill="auto"/>
          </w:tcPr>
          <w:p w14:paraId="5134E035" w14:textId="77777777" w:rsidR="00E33408" w:rsidRPr="00440DCC" w:rsidRDefault="00E33408" w:rsidP="009640FE">
            <w:pPr>
              <w:tabs>
                <w:tab w:val="left" w:pos="3800"/>
              </w:tabs>
              <w:rPr>
                <w:sz w:val="22"/>
                <w:szCs w:val="22"/>
              </w:rPr>
            </w:pPr>
          </w:p>
        </w:tc>
        <w:tc>
          <w:tcPr>
            <w:tcW w:w="5669" w:type="dxa"/>
            <w:gridSpan w:val="4"/>
            <w:shd w:val="clear" w:color="auto" w:fill="auto"/>
          </w:tcPr>
          <w:p w14:paraId="748A2253" w14:textId="77777777" w:rsidR="00E33408" w:rsidRPr="00440DCC" w:rsidRDefault="00E33408" w:rsidP="009640FE">
            <w:pPr>
              <w:tabs>
                <w:tab w:val="left" w:pos="3800"/>
              </w:tabs>
              <w:rPr>
                <w:sz w:val="22"/>
                <w:szCs w:val="22"/>
              </w:rPr>
            </w:pPr>
          </w:p>
        </w:tc>
      </w:tr>
      <w:tr w:rsidR="00E33408" w:rsidRPr="005F6308" w14:paraId="31750B4B" w14:textId="77777777" w:rsidTr="009640FE">
        <w:tc>
          <w:tcPr>
            <w:tcW w:w="11317" w:type="dxa"/>
            <w:gridSpan w:val="7"/>
            <w:shd w:val="clear" w:color="auto" w:fill="A6A6A6" w:themeFill="background1" w:themeFillShade="A6"/>
          </w:tcPr>
          <w:p w14:paraId="10DAB597" w14:textId="77777777" w:rsidR="00E33408" w:rsidRPr="005F6308" w:rsidRDefault="000643C2" w:rsidP="009640FE">
            <w:pPr>
              <w:tabs>
                <w:tab w:val="left" w:pos="3712"/>
              </w:tabs>
              <w:rPr>
                <w:b/>
                <w:sz w:val="20"/>
              </w:rPr>
            </w:pPr>
            <w:r>
              <w:rPr>
                <w:b/>
                <w:sz w:val="20"/>
              </w:rPr>
              <w:t xml:space="preserve">Type de traitement </w:t>
            </w:r>
            <w:r>
              <w:rPr>
                <w:b/>
                <w:sz w:val="20"/>
                <w:szCs w:val="20"/>
              </w:rPr>
              <w:t>et acteurs impliqués</w:t>
            </w:r>
            <w:r>
              <w:rPr>
                <w:b/>
                <w:sz w:val="20"/>
              </w:rPr>
              <w:tab/>
            </w:r>
          </w:p>
        </w:tc>
      </w:tr>
      <w:tr w:rsidR="00E33408" w14:paraId="77765317" w14:textId="77777777" w:rsidTr="009640FE">
        <w:tc>
          <w:tcPr>
            <w:tcW w:w="2262" w:type="dxa"/>
            <w:shd w:val="clear" w:color="auto" w:fill="A6A6A6" w:themeFill="background1" w:themeFillShade="A6"/>
          </w:tcPr>
          <w:p w14:paraId="723F00E1" w14:textId="77777777" w:rsidR="00E33408" w:rsidRDefault="00E33408" w:rsidP="009640FE">
            <w:pPr>
              <w:tabs>
                <w:tab w:val="left" w:pos="3712"/>
              </w:tabs>
              <w:rPr>
                <w:b/>
                <w:sz w:val="20"/>
              </w:rPr>
            </w:pPr>
            <w:r w:rsidRPr="005F6308">
              <w:rPr>
                <w:b/>
                <w:sz w:val="20"/>
              </w:rPr>
              <w:t>Compostage</w:t>
            </w:r>
          </w:p>
        </w:tc>
        <w:tc>
          <w:tcPr>
            <w:tcW w:w="2263" w:type="dxa"/>
            <w:shd w:val="clear" w:color="auto" w:fill="A6A6A6" w:themeFill="background1" w:themeFillShade="A6"/>
          </w:tcPr>
          <w:p w14:paraId="7611A043" w14:textId="77777777" w:rsidR="00E33408" w:rsidRDefault="00E33408" w:rsidP="009640FE">
            <w:pPr>
              <w:tabs>
                <w:tab w:val="left" w:pos="3712"/>
              </w:tabs>
              <w:rPr>
                <w:b/>
                <w:sz w:val="20"/>
              </w:rPr>
            </w:pPr>
            <w:r w:rsidRPr="005F6308">
              <w:rPr>
                <w:b/>
                <w:sz w:val="20"/>
              </w:rPr>
              <w:t>Incinération</w:t>
            </w:r>
          </w:p>
        </w:tc>
        <w:tc>
          <w:tcPr>
            <w:tcW w:w="2264" w:type="dxa"/>
            <w:gridSpan w:val="3"/>
            <w:shd w:val="clear" w:color="auto" w:fill="A6A6A6" w:themeFill="background1" w:themeFillShade="A6"/>
          </w:tcPr>
          <w:p w14:paraId="1D3E132B" w14:textId="77777777" w:rsidR="00E33408" w:rsidRDefault="00E33408" w:rsidP="009640FE">
            <w:pPr>
              <w:tabs>
                <w:tab w:val="left" w:pos="3712"/>
              </w:tabs>
              <w:rPr>
                <w:b/>
                <w:sz w:val="20"/>
              </w:rPr>
            </w:pPr>
            <w:r w:rsidRPr="005F6308">
              <w:rPr>
                <w:b/>
                <w:sz w:val="20"/>
              </w:rPr>
              <w:t>Réutilisation et recyclage</w:t>
            </w:r>
          </w:p>
        </w:tc>
        <w:tc>
          <w:tcPr>
            <w:tcW w:w="2263" w:type="dxa"/>
            <w:shd w:val="clear" w:color="auto" w:fill="A6A6A6" w:themeFill="background1" w:themeFillShade="A6"/>
          </w:tcPr>
          <w:p w14:paraId="71721097" w14:textId="77777777" w:rsidR="00E33408" w:rsidRDefault="00E33408" w:rsidP="009640FE">
            <w:pPr>
              <w:tabs>
                <w:tab w:val="left" w:pos="3712"/>
              </w:tabs>
              <w:rPr>
                <w:b/>
                <w:sz w:val="20"/>
              </w:rPr>
            </w:pPr>
            <w:r w:rsidRPr="005F6308">
              <w:rPr>
                <w:b/>
                <w:sz w:val="20"/>
              </w:rPr>
              <w:t>Stockage</w:t>
            </w:r>
          </w:p>
        </w:tc>
        <w:tc>
          <w:tcPr>
            <w:tcW w:w="2265" w:type="dxa"/>
            <w:shd w:val="clear" w:color="auto" w:fill="A6A6A6" w:themeFill="background1" w:themeFillShade="A6"/>
          </w:tcPr>
          <w:p w14:paraId="3FF364FF" w14:textId="77777777" w:rsidR="00E33408" w:rsidRDefault="00E33408" w:rsidP="009640FE">
            <w:pPr>
              <w:tabs>
                <w:tab w:val="left" w:pos="3712"/>
              </w:tabs>
              <w:rPr>
                <w:b/>
                <w:sz w:val="20"/>
              </w:rPr>
            </w:pPr>
            <w:r w:rsidRPr="005F6308">
              <w:rPr>
                <w:b/>
                <w:sz w:val="20"/>
              </w:rPr>
              <w:t>Evacuation</w:t>
            </w:r>
          </w:p>
        </w:tc>
      </w:tr>
      <w:tr w:rsidR="00E33408" w:rsidRPr="00440DCC" w14:paraId="526856D8" w14:textId="77777777" w:rsidTr="009640FE">
        <w:tc>
          <w:tcPr>
            <w:tcW w:w="2262" w:type="dxa"/>
            <w:shd w:val="clear" w:color="auto" w:fill="auto"/>
          </w:tcPr>
          <w:p w14:paraId="115E8C00" w14:textId="77777777" w:rsidR="00E33408" w:rsidRPr="00440DCC" w:rsidRDefault="00E33408" w:rsidP="009640FE">
            <w:pPr>
              <w:tabs>
                <w:tab w:val="left" w:pos="3712"/>
              </w:tabs>
              <w:rPr>
                <w:sz w:val="22"/>
                <w:szCs w:val="22"/>
              </w:rPr>
            </w:pPr>
          </w:p>
        </w:tc>
        <w:tc>
          <w:tcPr>
            <w:tcW w:w="2263" w:type="dxa"/>
            <w:shd w:val="clear" w:color="auto" w:fill="auto"/>
          </w:tcPr>
          <w:p w14:paraId="732D8C2D" w14:textId="77777777" w:rsidR="00E33408" w:rsidRPr="00440DCC" w:rsidRDefault="00E33408" w:rsidP="009640FE">
            <w:pPr>
              <w:tabs>
                <w:tab w:val="left" w:pos="3712"/>
              </w:tabs>
              <w:rPr>
                <w:sz w:val="22"/>
                <w:szCs w:val="22"/>
              </w:rPr>
            </w:pPr>
          </w:p>
        </w:tc>
        <w:tc>
          <w:tcPr>
            <w:tcW w:w="2264" w:type="dxa"/>
            <w:gridSpan w:val="3"/>
            <w:shd w:val="clear" w:color="auto" w:fill="auto"/>
          </w:tcPr>
          <w:p w14:paraId="356792AF" w14:textId="77777777" w:rsidR="00E33408" w:rsidRPr="00440DCC" w:rsidRDefault="00E33408" w:rsidP="009640FE">
            <w:pPr>
              <w:tabs>
                <w:tab w:val="left" w:pos="3712"/>
              </w:tabs>
              <w:rPr>
                <w:sz w:val="22"/>
                <w:szCs w:val="22"/>
              </w:rPr>
            </w:pPr>
          </w:p>
        </w:tc>
        <w:tc>
          <w:tcPr>
            <w:tcW w:w="2263" w:type="dxa"/>
            <w:shd w:val="clear" w:color="auto" w:fill="auto"/>
          </w:tcPr>
          <w:p w14:paraId="6173129F" w14:textId="77777777" w:rsidR="00E33408" w:rsidRPr="00440DCC" w:rsidRDefault="00E33408" w:rsidP="009640FE">
            <w:pPr>
              <w:tabs>
                <w:tab w:val="left" w:pos="3712"/>
              </w:tabs>
              <w:rPr>
                <w:sz w:val="22"/>
                <w:szCs w:val="22"/>
              </w:rPr>
            </w:pPr>
          </w:p>
        </w:tc>
        <w:tc>
          <w:tcPr>
            <w:tcW w:w="2265" w:type="dxa"/>
            <w:shd w:val="clear" w:color="auto" w:fill="auto"/>
          </w:tcPr>
          <w:p w14:paraId="169E4FCE" w14:textId="77777777" w:rsidR="00E33408" w:rsidRPr="00440DCC" w:rsidRDefault="00E33408" w:rsidP="009640FE">
            <w:pPr>
              <w:tabs>
                <w:tab w:val="left" w:pos="3712"/>
              </w:tabs>
              <w:rPr>
                <w:sz w:val="22"/>
                <w:szCs w:val="22"/>
              </w:rPr>
            </w:pPr>
          </w:p>
        </w:tc>
      </w:tr>
      <w:tr w:rsidR="00E33408" w:rsidRPr="00440DCC" w14:paraId="4D0E659C" w14:textId="77777777" w:rsidTr="009640FE">
        <w:tc>
          <w:tcPr>
            <w:tcW w:w="5658" w:type="dxa"/>
            <w:gridSpan w:val="4"/>
            <w:shd w:val="clear" w:color="auto" w:fill="A6A6A6" w:themeFill="background1" w:themeFillShade="A6"/>
          </w:tcPr>
          <w:p w14:paraId="07D8817A" w14:textId="77777777" w:rsidR="00E33408" w:rsidRPr="00440DCC" w:rsidRDefault="000643C2" w:rsidP="009640FE">
            <w:pPr>
              <w:tabs>
                <w:tab w:val="left" w:pos="1156"/>
                <w:tab w:val="left" w:pos="7658"/>
              </w:tabs>
              <w:rPr>
                <w:sz w:val="22"/>
                <w:szCs w:val="22"/>
              </w:rPr>
            </w:pPr>
            <w:r>
              <w:rPr>
                <w:b/>
                <w:sz w:val="20"/>
              </w:rPr>
              <w:t xml:space="preserve">Sensibilisation  et association à la prise de décision </w:t>
            </w:r>
            <w:r w:rsidRPr="00630112">
              <w:rPr>
                <w:i/>
                <w:sz w:val="16"/>
                <w:szCs w:val="20"/>
              </w:rPr>
              <w:t>(population, touristes, institutionnels, opérateurs économiques </w:t>
            </w:r>
            <w:r>
              <w:rPr>
                <w:i/>
                <w:sz w:val="16"/>
                <w:szCs w:val="20"/>
              </w:rPr>
              <w:t xml:space="preserve"> </w:t>
            </w:r>
            <w:r w:rsidRPr="00630112">
              <w:rPr>
                <w:i/>
                <w:sz w:val="16"/>
                <w:szCs w:val="20"/>
              </w:rPr>
              <w:t>…)</w:t>
            </w:r>
            <w:r>
              <w:rPr>
                <w:i/>
                <w:sz w:val="16"/>
                <w:szCs w:val="20"/>
              </w:rPr>
              <w:t xml:space="preserve"> </w:t>
            </w:r>
            <w:r>
              <w:rPr>
                <w:b/>
                <w:sz w:val="20"/>
                <w:szCs w:val="20"/>
              </w:rPr>
              <w:t>et acteurs impliqués</w:t>
            </w:r>
          </w:p>
        </w:tc>
        <w:tc>
          <w:tcPr>
            <w:tcW w:w="5659" w:type="dxa"/>
            <w:gridSpan w:val="3"/>
            <w:shd w:val="clear" w:color="auto" w:fill="auto"/>
          </w:tcPr>
          <w:p w14:paraId="17EBD31B" w14:textId="77777777" w:rsidR="00E33408" w:rsidRPr="00440DCC" w:rsidRDefault="00E33408" w:rsidP="009640FE">
            <w:pPr>
              <w:tabs>
                <w:tab w:val="left" w:pos="1156"/>
                <w:tab w:val="left" w:pos="7658"/>
              </w:tabs>
              <w:rPr>
                <w:sz w:val="22"/>
                <w:szCs w:val="22"/>
              </w:rPr>
            </w:pPr>
          </w:p>
        </w:tc>
      </w:tr>
    </w:tbl>
    <w:p w14:paraId="3C5CF15B" w14:textId="77777777" w:rsidR="00E33408" w:rsidRDefault="00E33408" w:rsidP="009F4F6A"/>
    <w:p w14:paraId="54A4082C" w14:textId="77777777" w:rsidR="00E33408" w:rsidRDefault="00E33408" w:rsidP="009F4F6A"/>
    <w:tbl>
      <w:tblPr>
        <w:tblStyle w:val="TableGrid"/>
        <w:tblW w:w="11317" w:type="dxa"/>
        <w:tblInd w:w="-1286" w:type="dxa"/>
        <w:tblLayout w:type="fixed"/>
        <w:tblLook w:val="04A0" w:firstRow="1" w:lastRow="0" w:firstColumn="1" w:lastColumn="0" w:noHBand="0" w:noVBand="1"/>
      </w:tblPr>
      <w:tblGrid>
        <w:gridCol w:w="5658"/>
        <w:gridCol w:w="5659"/>
      </w:tblGrid>
      <w:tr w:rsidR="00A14DE4" w14:paraId="5E359CF9" w14:textId="77777777" w:rsidTr="00A14DE4">
        <w:tc>
          <w:tcPr>
            <w:tcW w:w="11317" w:type="dxa"/>
            <w:gridSpan w:val="2"/>
            <w:shd w:val="clear" w:color="auto" w:fill="215868" w:themeFill="accent5" w:themeFillShade="80"/>
          </w:tcPr>
          <w:p w14:paraId="33DA7134" w14:textId="77777777" w:rsidR="00A14DE4" w:rsidRDefault="00A14DE4" w:rsidP="008B0591">
            <w:pPr>
              <w:tabs>
                <w:tab w:val="center" w:pos="5550"/>
                <w:tab w:val="left" w:pos="8967"/>
              </w:tabs>
              <w:jc w:val="center"/>
              <w:rPr>
                <w:b/>
                <w:sz w:val="20"/>
                <w:szCs w:val="20"/>
              </w:rPr>
            </w:pPr>
            <w:r>
              <w:rPr>
                <w:b/>
                <w:color w:val="FFFFFF" w:themeColor="background1"/>
                <w:szCs w:val="32"/>
              </w:rPr>
              <w:t>ECOSYSTEMES</w:t>
            </w:r>
          </w:p>
        </w:tc>
      </w:tr>
      <w:tr w:rsidR="00A14DE4" w14:paraId="618893FC" w14:textId="77777777" w:rsidTr="00BF1246">
        <w:tc>
          <w:tcPr>
            <w:tcW w:w="11317" w:type="dxa"/>
            <w:gridSpan w:val="2"/>
            <w:shd w:val="clear" w:color="auto" w:fill="31849B" w:themeFill="accent5" w:themeFillShade="BF"/>
          </w:tcPr>
          <w:p w14:paraId="49D3E86E" w14:textId="77777777" w:rsidR="00A14DE4" w:rsidRDefault="00A14DE4" w:rsidP="00BF1246">
            <w:pPr>
              <w:tabs>
                <w:tab w:val="left" w:pos="6420"/>
              </w:tabs>
              <w:rPr>
                <w:b/>
                <w:szCs w:val="32"/>
                <w:shd w:val="clear" w:color="auto" w:fill="31849B" w:themeFill="accent5" w:themeFillShade="BF"/>
              </w:rPr>
            </w:pPr>
            <w:r>
              <w:rPr>
                <w:b/>
                <w:szCs w:val="32"/>
                <w:shd w:val="clear" w:color="auto" w:fill="31849B" w:themeFill="accent5" w:themeFillShade="BF"/>
              </w:rPr>
              <w:t>GESTION</w:t>
            </w:r>
            <w:r w:rsidRPr="003C32A8">
              <w:rPr>
                <w:b/>
                <w:szCs w:val="32"/>
                <w:shd w:val="clear" w:color="auto" w:fill="31849B" w:themeFill="accent5" w:themeFillShade="BF"/>
              </w:rPr>
              <w:t xml:space="preserve"> DES HABITATS ET DES ESPECES</w:t>
            </w:r>
          </w:p>
        </w:tc>
      </w:tr>
      <w:tr w:rsidR="00A14DE4" w14:paraId="15839C28" w14:textId="77777777" w:rsidTr="00BF1246">
        <w:tc>
          <w:tcPr>
            <w:tcW w:w="11317" w:type="dxa"/>
            <w:gridSpan w:val="2"/>
            <w:shd w:val="clear" w:color="auto" w:fill="4BACC6" w:themeFill="accent5"/>
          </w:tcPr>
          <w:p w14:paraId="4FA20416" w14:textId="77777777" w:rsidR="00A14DE4" w:rsidRDefault="00A14DE4" w:rsidP="00BF1246">
            <w:pPr>
              <w:tabs>
                <w:tab w:val="left" w:pos="6280"/>
              </w:tabs>
              <w:rPr>
                <w:b/>
                <w:szCs w:val="32"/>
              </w:rPr>
            </w:pPr>
            <w:r>
              <w:rPr>
                <w:b/>
                <w:sz w:val="20"/>
                <w:szCs w:val="20"/>
              </w:rPr>
              <w:t xml:space="preserve">Mesures de gestion et acteurs </w:t>
            </w:r>
            <w:r w:rsidRPr="007F08DD">
              <w:rPr>
                <w:i/>
                <w:sz w:val="16"/>
                <w:szCs w:val="20"/>
              </w:rPr>
              <w:t>(international, national et local)</w:t>
            </w:r>
          </w:p>
        </w:tc>
      </w:tr>
      <w:tr w:rsidR="00E74E96" w14:paraId="3EBA5B0C" w14:textId="77777777" w:rsidTr="00BF1246">
        <w:trPr>
          <w:trHeight w:val="263"/>
        </w:trPr>
        <w:tc>
          <w:tcPr>
            <w:tcW w:w="5658" w:type="dxa"/>
            <w:shd w:val="clear" w:color="auto" w:fill="A6A6A6" w:themeFill="background1" w:themeFillShade="A6"/>
          </w:tcPr>
          <w:p w14:paraId="750A6E0A" w14:textId="77777777" w:rsidR="00E74E96" w:rsidRDefault="00E74E96" w:rsidP="00BF1246">
            <w:pPr>
              <w:tabs>
                <w:tab w:val="left" w:pos="6280"/>
              </w:tabs>
              <w:rPr>
                <w:b/>
                <w:sz w:val="20"/>
                <w:szCs w:val="20"/>
              </w:rPr>
            </w:pPr>
            <w:r>
              <w:rPr>
                <w:b/>
                <w:sz w:val="20"/>
                <w:szCs w:val="20"/>
              </w:rPr>
              <w:t xml:space="preserve">Amélioration des connaissances </w:t>
            </w:r>
            <w:r>
              <w:rPr>
                <w:i/>
                <w:sz w:val="16"/>
                <w:szCs w:val="20"/>
              </w:rPr>
              <w:t>(inventaires,  étude</w:t>
            </w:r>
            <w:r w:rsidRPr="008B165B">
              <w:rPr>
                <w:i/>
                <w:sz w:val="16"/>
                <w:szCs w:val="20"/>
              </w:rPr>
              <w:t xml:space="preserve"> d’impact</w:t>
            </w:r>
            <w:r>
              <w:rPr>
                <w:i/>
                <w:sz w:val="16"/>
                <w:szCs w:val="20"/>
              </w:rPr>
              <w:t xml:space="preserve">  </w:t>
            </w:r>
            <w:r w:rsidRPr="008B165B">
              <w:rPr>
                <w:i/>
                <w:sz w:val="16"/>
                <w:szCs w:val="20"/>
              </w:rPr>
              <w:t>…)</w:t>
            </w:r>
            <w:r>
              <w:rPr>
                <w:i/>
                <w:sz w:val="16"/>
                <w:szCs w:val="20"/>
              </w:rPr>
              <w:t xml:space="preserve"> </w:t>
            </w:r>
            <w:r>
              <w:rPr>
                <w:b/>
                <w:sz w:val="20"/>
                <w:szCs w:val="20"/>
              </w:rPr>
              <w:t>et acteurs impliqués</w:t>
            </w:r>
          </w:p>
        </w:tc>
        <w:tc>
          <w:tcPr>
            <w:tcW w:w="5659" w:type="dxa"/>
            <w:shd w:val="clear" w:color="auto" w:fill="auto"/>
          </w:tcPr>
          <w:p w14:paraId="2C2C68B9" w14:textId="77777777" w:rsidR="00E74E96" w:rsidRDefault="00E74E96" w:rsidP="00BF1246">
            <w:pPr>
              <w:tabs>
                <w:tab w:val="left" w:pos="6280"/>
              </w:tabs>
              <w:rPr>
                <w:b/>
                <w:sz w:val="20"/>
                <w:szCs w:val="20"/>
              </w:rPr>
            </w:pPr>
          </w:p>
        </w:tc>
      </w:tr>
      <w:tr w:rsidR="00E74E96" w14:paraId="41D662D6" w14:textId="77777777" w:rsidTr="00BF1246">
        <w:trPr>
          <w:trHeight w:val="261"/>
        </w:trPr>
        <w:tc>
          <w:tcPr>
            <w:tcW w:w="5658" w:type="dxa"/>
            <w:shd w:val="clear" w:color="auto" w:fill="A6A6A6" w:themeFill="background1" w:themeFillShade="A6"/>
          </w:tcPr>
          <w:p w14:paraId="0E43AD09" w14:textId="77777777" w:rsidR="00E74E96" w:rsidRDefault="00E74E96" w:rsidP="00BF1246">
            <w:pPr>
              <w:tabs>
                <w:tab w:val="left" w:pos="6280"/>
              </w:tabs>
              <w:rPr>
                <w:b/>
                <w:sz w:val="20"/>
                <w:szCs w:val="20"/>
              </w:rPr>
            </w:pPr>
            <w:r>
              <w:rPr>
                <w:b/>
                <w:sz w:val="20"/>
                <w:szCs w:val="20"/>
              </w:rPr>
              <w:t xml:space="preserve">Mesures de conservation et de préservation </w:t>
            </w:r>
            <w:r w:rsidRPr="008B165B">
              <w:rPr>
                <w:i/>
                <w:sz w:val="16"/>
                <w:szCs w:val="20"/>
              </w:rPr>
              <w:t>(</w:t>
            </w:r>
            <w:r>
              <w:rPr>
                <w:i/>
                <w:sz w:val="16"/>
                <w:szCs w:val="20"/>
              </w:rPr>
              <w:t xml:space="preserve">limitation des facteurs affectant l’état de conservation, droits coutumiers, plan de protection, création de zones protégées, restauration écologique, gestion des ressources naturelles, développement tourisme de nature, favoriser la résilience, laisser faire </w:t>
            </w:r>
            <w:r w:rsidRPr="008B165B">
              <w:rPr>
                <w:i/>
                <w:sz w:val="16"/>
                <w:szCs w:val="20"/>
              </w:rPr>
              <w:t> …)</w:t>
            </w:r>
            <w:r>
              <w:rPr>
                <w:i/>
                <w:sz w:val="16"/>
                <w:szCs w:val="20"/>
              </w:rPr>
              <w:t xml:space="preserve"> </w:t>
            </w:r>
            <w:r>
              <w:rPr>
                <w:b/>
                <w:sz w:val="20"/>
                <w:szCs w:val="20"/>
              </w:rPr>
              <w:t>et acteurs impliqués</w:t>
            </w:r>
          </w:p>
        </w:tc>
        <w:tc>
          <w:tcPr>
            <w:tcW w:w="5659" w:type="dxa"/>
            <w:shd w:val="clear" w:color="auto" w:fill="auto"/>
          </w:tcPr>
          <w:p w14:paraId="5551E54B" w14:textId="77777777" w:rsidR="00E74E96" w:rsidRDefault="00E74E96" w:rsidP="00BF1246">
            <w:pPr>
              <w:tabs>
                <w:tab w:val="left" w:pos="6280"/>
              </w:tabs>
              <w:rPr>
                <w:b/>
                <w:sz w:val="20"/>
                <w:szCs w:val="20"/>
              </w:rPr>
            </w:pPr>
          </w:p>
        </w:tc>
      </w:tr>
      <w:tr w:rsidR="00E74E96" w14:paraId="133BAC6C" w14:textId="77777777" w:rsidTr="00BF1246">
        <w:trPr>
          <w:trHeight w:val="261"/>
        </w:trPr>
        <w:tc>
          <w:tcPr>
            <w:tcW w:w="5658" w:type="dxa"/>
            <w:shd w:val="clear" w:color="auto" w:fill="A6A6A6" w:themeFill="background1" w:themeFillShade="A6"/>
          </w:tcPr>
          <w:p w14:paraId="589A777E" w14:textId="77777777" w:rsidR="00E74E96" w:rsidRDefault="00E74E96" w:rsidP="00BF1246">
            <w:pPr>
              <w:tabs>
                <w:tab w:val="left" w:pos="6280"/>
              </w:tabs>
              <w:rPr>
                <w:b/>
                <w:sz w:val="20"/>
                <w:szCs w:val="20"/>
              </w:rPr>
            </w:pPr>
            <w:r>
              <w:rPr>
                <w:b/>
                <w:sz w:val="20"/>
              </w:rPr>
              <w:t xml:space="preserve">Sensibilisation et association à la prise de décision </w:t>
            </w:r>
            <w:r w:rsidRPr="00630112">
              <w:rPr>
                <w:i/>
                <w:sz w:val="16"/>
                <w:szCs w:val="20"/>
              </w:rPr>
              <w:t>(population, touristes, institutionnels, opérateurs économiques</w:t>
            </w:r>
            <w:r>
              <w:rPr>
                <w:i/>
                <w:sz w:val="16"/>
                <w:szCs w:val="20"/>
              </w:rPr>
              <w:t xml:space="preserve"> </w:t>
            </w:r>
            <w:r w:rsidRPr="00630112">
              <w:rPr>
                <w:i/>
                <w:sz w:val="16"/>
                <w:szCs w:val="20"/>
              </w:rPr>
              <w:t> …)</w:t>
            </w:r>
            <w:r>
              <w:rPr>
                <w:i/>
                <w:sz w:val="16"/>
                <w:szCs w:val="20"/>
              </w:rPr>
              <w:t xml:space="preserve"> </w:t>
            </w:r>
            <w:r>
              <w:rPr>
                <w:b/>
                <w:sz w:val="20"/>
                <w:szCs w:val="20"/>
              </w:rPr>
              <w:t>et acteurs impliqués</w:t>
            </w:r>
          </w:p>
        </w:tc>
        <w:tc>
          <w:tcPr>
            <w:tcW w:w="5659" w:type="dxa"/>
            <w:shd w:val="clear" w:color="auto" w:fill="auto"/>
          </w:tcPr>
          <w:p w14:paraId="38E70F1D" w14:textId="77777777" w:rsidR="00E74E96" w:rsidRDefault="00E74E96" w:rsidP="00BF1246">
            <w:pPr>
              <w:tabs>
                <w:tab w:val="left" w:pos="6280"/>
              </w:tabs>
              <w:rPr>
                <w:b/>
                <w:sz w:val="20"/>
                <w:szCs w:val="20"/>
              </w:rPr>
            </w:pPr>
          </w:p>
        </w:tc>
      </w:tr>
    </w:tbl>
    <w:p w14:paraId="73525963" w14:textId="77777777" w:rsidR="00A14DE4" w:rsidRDefault="00A14DE4" w:rsidP="009F4F6A"/>
    <w:p w14:paraId="393C26F9" w14:textId="77777777" w:rsidR="000343A4" w:rsidRDefault="000343A4" w:rsidP="009F4F6A"/>
    <w:p w14:paraId="53AFE99C" w14:textId="77777777" w:rsidR="000343A4" w:rsidRDefault="000343A4" w:rsidP="009F4F6A"/>
    <w:p w14:paraId="1EA1E6A2" w14:textId="77777777" w:rsidR="00A8114A" w:rsidRDefault="00A8114A" w:rsidP="009F4F6A"/>
    <w:p w14:paraId="441989FA" w14:textId="77777777" w:rsidR="009F4F6A" w:rsidRDefault="009F4F6A"/>
    <w:tbl>
      <w:tblPr>
        <w:tblStyle w:val="TableGrid"/>
        <w:tblW w:w="11317" w:type="dxa"/>
        <w:tblInd w:w="-1286" w:type="dxa"/>
        <w:tblLayout w:type="fixed"/>
        <w:tblLook w:val="04A0" w:firstRow="1" w:lastRow="0" w:firstColumn="1" w:lastColumn="0" w:noHBand="0" w:noVBand="1"/>
      </w:tblPr>
      <w:tblGrid>
        <w:gridCol w:w="5658"/>
        <w:gridCol w:w="5659"/>
      </w:tblGrid>
      <w:tr w:rsidR="00EE12FD" w14:paraId="7C3FB46B" w14:textId="77777777" w:rsidTr="00EE12FD">
        <w:tc>
          <w:tcPr>
            <w:tcW w:w="11317" w:type="dxa"/>
            <w:gridSpan w:val="2"/>
            <w:shd w:val="clear" w:color="auto" w:fill="215868" w:themeFill="accent5" w:themeFillShade="80"/>
          </w:tcPr>
          <w:p w14:paraId="22CF0D58" w14:textId="77777777" w:rsidR="00EE12FD" w:rsidRPr="00EE12FD" w:rsidRDefault="00EE12FD" w:rsidP="00574068">
            <w:pPr>
              <w:tabs>
                <w:tab w:val="center" w:pos="5550"/>
              </w:tabs>
              <w:jc w:val="center"/>
              <w:rPr>
                <w:b/>
                <w:color w:val="FFFFFF" w:themeColor="background1"/>
                <w:sz w:val="20"/>
                <w:szCs w:val="20"/>
              </w:rPr>
            </w:pPr>
            <w:r w:rsidRPr="00EE12FD">
              <w:rPr>
                <w:b/>
                <w:color w:val="FFFFFF" w:themeColor="background1"/>
                <w:szCs w:val="32"/>
              </w:rPr>
              <w:t>PAYSAGES</w:t>
            </w:r>
          </w:p>
        </w:tc>
      </w:tr>
      <w:tr w:rsidR="00EE12FD" w14:paraId="2558E98C" w14:textId="77777777" w:rsidTr="00BF1246">
        <w:tc>
          <w:tcPr>
            <w:tcW w:w="11317" w:type="dxa"/>
            <w:gridSpan w:val="2"/>
            <w:shd w:val="clear" w:color="auto" w:fill="31849B" w:themeFill="accent5" w:themeFillShade="BF"/>
          </w:tcPr>
          <w:p w14:paraId="32F969B4" w14:textId="77777777" w:rsidR="00EE12FD" w:rsidRDefault="00EE12FD" w:rsidP="00BF1246">
            <w:pPr>
              <w:tabs>
                <w:tab w:val="left" w:pos="6420"/>
              </w:tabs>
              <w:rPr>
                <w:b/>
                <w:szCs w:val="32"/>
                <w:shd w:val="clear" w:color="auto" w:fill="31849B" w:themeFill="accent5" w:themeFillShade="BF"/>
              </w:rPr>
            </w:pPr>
            <w:r>
              <w:rPr>
                <w:b/>
                <w:szCs w:val="32"/>
                <w:shd w:val="clear" w:color="auto" w:fill="31849B" w:themeFill="accent5" w:themeFillShade="BF"/>
              </w:rPr>
              <w:t>GESTION</w:t>
            </w:r>
            <w:r w:rsidRPr="003C32A8">
              <w:rPr>
                <w:b/>
                <w:szCs w:val="32"/>
                <w:shd w:val="clear" w:color="auto" w:fill="31849B" w:themeFill="accent5" w:themeFillShade="BF"/>
              </w:rPr>
              <w:t xml:space="preserve"> DES </w:t>
            </w:r>
            <w:r>
              <w:rPr>
                <w:b/>
                <w:szCs w:val="32"/>
                <w:shd w:val="clear" w:color="auto" w:fill="31849B" w:themeFill="accent5" w:themeFillShade="BF"/>
              </w:rPr>
              <w:t>PAYSAGES</w:t>
            </w:r>
          </w:p>
        </w:tc>
      </w:tr>
      <w:tr w:rsidR="00EE12FD" w14:paraId="450EEFA1" w14:textId="77777777" w:rsidTr="00BF1246">
        <w:tc>
          <w:tcPr>
            <w:tcW w:w="11317" w:type="dxa"/>
            <w:gridSpan w:val="2"/>
            <w:shd w:val="clear" w:color="auto" w:fill="4BACC6" w:themeFill="accent5"/>
          </w:tcPr>
          <w:p w14:paraId="5F045A74" w14:textId="77777777" w:rsidR="00EE12FD" w:rsidRDefault="00EE12FD" w:rsidP="00BF1246">
            <w:pPr>
              <w:tabs>
                <w:tab w:val="left" w:pos="6280"/>
              </w:tabs>
              <w:rPr>
                <w:b/>
                <w:szCs w:val="32"/>
              </w:rPr>
            </w:pPr>
            <w:r>
              <w:rPr>
                <w:b/>
                <w:sz w:val="20"/>
                <w:szCs w:val="20"/>
              </w:rPr>
              <w:t xml:space="preserve">Mesures de gestion  et acteurs </w:t>
            </w:r>
            <w:r w:rsidRPr="007F08DD">
              <w:rPr>
                <w:i/>
                <w:sz w:val="16"/>
                <w:szCs w:val="20"/>
              </w:rPr>
              <w:t>(international, national et local)</w:t>
            </w:r>
          </w:p>
        </w:tc>
      </w:tr>
      <w:tr w:rsidR="00E74E96" w14:paraId="0BD3DDF8" w14:textId="77777777" w:rsidTr="00BF1246">
        <w:trPr>
          <w:trHeight w:val="263"/>
        </w:trPr>
        <w:tc>
          <w:tcPr>
            <w:tcW w:w="5658" w:type="dxa"/>
            <w:shd w:val="clear" w:color="auto" w:fill="A6A6A6" w:themeFill="background1" w:themeFillShade="A6"/>
          </w:tcPr>
          <w:p w14:paraId="690BC502" w14:textId="77777777" w:rsidR="00E74E96" w:rsidRDefault="00E74E96" w:rsidP="00BF1246">
            <w:pPr>
              <w:tabs>
                <w:tab w:val="left" w:pos="6280"/>
              </w:tabs>
              <w:rPr>
                <w:b/>
                <w:sz w:val="20"/>
                <w:szCs w:val="20"/>
              </w:rPr>
            </w:pPr>
            <w:r>
              <w:rPr>
                <w:b/>
                <w:sz w:val="20"/>
                <w:szCs w:val="20"/>
              </w:rPr>
              <w:t xml:space="preserve">Amélioration des connaissances </w:t>
            </w:r>
            <w:r w:rsidRPr="007F08DD">
              <w:rPr>
                <w:i/>
                <w:sz w:val="16"/>
                <w:szCs w:val="20"/>
              </w:rPr>
              <w:t>(</w:t>
            </w:r>
            <w:r>
              <w:rPr>
                <w:i/>
                <w:sz w:val="16"/>
                <w:szCs w:val="20"/>
              </w:rPr>
              <w:t xml:space="preserve">diagnostic paysager … </w:t>
            </w:r>
            <w:r w:rsidRPr="007F08DD">
              <w:rPr>
                <w:i/>
                <w:sz w:val="16"/>
                <w:szCs w:val="20"/>
              </w:rPr>
              <w:t>)</w:t>
            </w:r>
            <w:r>
              <w:rPr>
                <w:i/>
                <w:sz w:val="16"/>
                <w:szCs w:val="20"/>
              </w:rPr>
              <w:t xml:space="preserve"> </w:t>
            </w:r>
            <w:r>
              <w:rPr>
                <w:b/>
                <w:sz w:val="20"/>
                <w:szCs w:val="20"/>
              </w:rPr>
              <w:t>et acteurs impliqués</w:t>
            </w:r>
          </w:p>
        </w:tc>
        <w:tc>
          <w:tcPr>
            <w:tcW w:w="5659" w:type="dxa"/>
            <w:shd w:val="clear" w:color="auto" w:fill="auto"/>
          </w:tcPr>
          <w:p w14:paraId="0391CF8C" w14:textId="77777777" w:rsidR="00E74E96" w:rsidRDefault="00E74E96" w:rsidP="00BF1246">
            <w:pPr>
              <w:tabs>
                <w:tab w:val="left" w:pos="6280"/>
              </w:tabs>
              <w:rPr>
                <w:b/>
                <w:sz w:val="20"/>
                <w:szCs w:val="20"/>
              </w:rPr>
            </w:pPr>
          </w:p>
        </w:tc>
      </w:tr>
      <w:tr w:rsidR="00E74E96" w14:paraId="46D3B928" w14:textId="77777777" w:rsidTr="00BF1246">
        <w:trPr>
          <w:trHeight w:val="261"/>
        </w:trPr>
        <w:tc>
          <w:tcPr>
            <w:tcW w:w="5658" w:type="dxa"/>
            <w:shd w:val="clear" w:color="auto" w:fill="A6A6A6" w:themeFill="background1" w:themeFillShade="A6"/>
          </w:tcPr>
          <w:p w14:paraId="59F717BC" w14:textId="77777777" w:rsidR="00E74E96" w:rsidRDefault="00E74E96" w:rsidP="00BF1246">
            <w:pPr>
              <w:tabs>
                <w:tab w:val="left" w:pos="6280"/>
              </w:tabs>
              <w:rPr>
                <w:b/>
                <w:sz w:val="20"/>
                <w:szCs w:val="20"/>
              </w:rPr>
            </w:pPr>
            <w:r>
              <w:rPr>
                <w:b/>
                <w:sz w:val="20"/>
                <w:szCs w:val="20"/>
              </w:rPr>
              <w:t xml:space="preserve">Mesures de conservation et de préservation </w:t>
            </w:r>
            <w:r w:rsidRPr="008B165B">
              <w:rPr>
                <w:i/>
                <w:sz w:val="16"/>
                <w:szCs w:val="20"/>
              </w:rPr>
              <w:t>(</w:t>
            </w:r>
            <w:r>
              <w:rPr>
                <w:i/>
                <w:sz w:val="16"/>
                <w:szCs w:val="20"/>
              </w:rPr>
              <w:t xml:space="preserve">actions de conservation et maintien des aspects significatifs ou caractéristiques d’un paysage, entretien du paysage, restauration, création de paysages) </w:t>
            </w:r>
            <w:r>
              <w:rPr>
                <w:b/>
                <w:sz w:val="20"/>
                <w:szCs w:val="20"/>
              </w:rPr>
              <w:t>et acteurs impliqués</w:t>
            </w:r>
          </w:p>
        </w:tc>
        <w:tc>
          <w:tcPr>
            <w:tcW w:w="5659" w:type="dxa"/>
            <w:shd w:val="clear" w:color="auto" w:fill="auto"/>
          </w:tcPr>
          <w:p w14:paraId="77565A50" w14:textId="77777777" w:rsidR="00E74E96" w:rsidRDefault="00E74E96" w:rsidP="00BF1246">
            <w:pPr>
              <w:tabs>
                <w:tab w:val="left" w:pos="6280"/>
              </w:tabs>
              <w:rPr>
                <w:b/>
                <w:sz w:val="20"/>
                <w:szCs w:val="20"/>
              </w:rPr>
            </w:pPr>
          </w:p>
        </w:tc>
      </w:tr>
      <w:tr w:rsidR="00E74E96" w14:paraId="5FE88C95" w14:textId="77777777" w:rsidTr="00BF1246">
        <w:trPr>
          <w:trHeight w:val="261"/>
        </w:trPr>
        <w:tc>
          <w:tcPr>
            <w:tcW w:w="5658" w:type="dxa"/>
            <w:shd w:val="clear" w:color="auto" w:fill="A6A6A6" w:themeFill="background1" w:themeFillShade="A6"/>
          </w:tcPr>
          <w:p w14:paraId="43730461" w14:textId="77777777" w:rsidR="00E74E96" w:rsidRDefault="00E74E96" w:rsidP="00BF1246">
            <w:pPr>
              <w:tabs>
                <w:tab w:val="left" w:pos="6280"/>
              </w:tabs>
              <w:rPr>
                <w:b/>
                <w:sz w:val="20"/>
                <w:szCs w:val="20"/>
              </w:rPr>
            </w:pPr>
            <w:r>
              <w:rPr>
                <w:b/>
                <w:sz w:val="20"/>
              </w:rPr>
              <w:t xml:space="preserve">Sensibilisation et association à la prise de décision </w:t>
            </w:r>
            <w:r w:rsidRPr="00630112">
              <w:rPr>
                <w:i/>
                <w:sz w:val="16"/>
                <w:szCs w:val="20"/>
              </w:rPr>
              <w:t>(population, touristes, institutionnels, opérateurs économiques </w:t>
            </w:r>
            <w:r>
              <w:rPr>
                <w:i/>
                <w:sz w:val="16"/>
                <w:szCs w:val="20"/>
              </w:rPr>
              <w:t xml:space="preserve"> </w:t>
            </w:r>
            <w:r w:rsidRPr="00630112">
              <w:rPr>
                <w:i/>
                <w:sz w:val="16"/>
                <w:szCs w:val="20"/>
              </w:rPr>
              <w:t>…)</w:t>
            </w:r>
            <w:r>
              <w:rPr>
                <w:i/>
                <w:sz w:val="16"/>
                <w:szCs w:val="20"/>
              </w:rPr>
              <w:t xml:space="preserve"> </w:t>
            </w:r>
            <w:r>
              <w:rPr>
                <w:b/>
                <w:sz w:val="20"/>
                <w:szCs w:val="20"/>
              </w:rPr>
              <w:t>et acteurs impliqués</w:t>
            </w:r>
          </w:p>
        </w:tc>
        <w:tc>
          <w:tcPr>
            <w:tcW w:w="5659" w:type="dxa"/>
            <w:shd w:val="clear" w:color="auto" w:fill="auto"/>
          </w:tcPr>
          <w:p w14:paraId="2E7BD6B4" w14:textId="77777777" w:rsidR="00E74E96" w:rsidRDefault="00E74E96" w:rsidP="00BF1246">
            <w:pPr>
              <w:tabs>
                <w:tab w:val="left" w:pos="6280"/>
              </w:tabs>
              <w:rPr>
                <w:b/>
                <w:sz w:val="20"/>
                <w:szCs w:val="20"/>
              </w:rPr>
            </w:pPr>
          </w:p>
        </w:tc>
      </w:tr>
    </w:tbl>
    <w:p w14:paraId="77661E1F" w14:textId="77777777" w:rsidR="00EE12FD" w:rsidRDefault="00EE12FD"/>
    <w:p w14:paraId="239E7DFB" w14:textId="77777777" w:rsidR="00B87FEC" w:rsidRDefault="00B87FEC"/>
    <w:p w14:paraId="1253BD42" w14:textId="77777777" w:rsidR="00B87FEC" w:rsidRDefault="00B87FEC"/>
    <w:tbl>
      <w:tblPr>
        <w:tblStyle w:val="TableGrid"/>
        <w:tblW w:w="11317" w:type="dxa"/>
        <w:tblInd w:w="-1286" w:type="dxa"/>
        <w:tblLayout w:type="fixed"/>
        <w:tblLook w:val="04A0" w:firstRow="1" w:lastRow="0" w:firstColumn="1" w:lastColumn="0" w:noHBand="0" w:noVBand="1"/>
      </w:tblPr>
      <w:tblGrid>
        <w:gridCol w:w="5658"/>
        <w:gridCol w:w="5659"/>
      </w:tblGrid>
      <w:tr w:rsidR="00B87FEC" w14:paraId="08EDF252" w14:textId="77777777" w:rsidTr="00780224">
        <w:tc>
          <w:tcPr>
            <w:tcW w:w="11317" w:type="dxa"/>
            <w:gridSpan w:val="2"/>
            <w:shd w:val="clear" w:color="auto" w:fill="215868" w:themeFill="accent5" w:themeFillShade="80"/>
          </w:tcPr>
          <w:p w14:paraId="319053DC" w14:textId="77777777" w:rsidR="00B87FEC" w:rsidRDefault="00B87FEC" w:rsidP="00780224">
            <w:pPr>
              <w:tabs>
                <w:tab w:val="center" w:pos="5550"/>
                <w:tab w:val="left" w:pos="8967"/>
              </w:tabs>
              <w:jc w:val="center"/>
              <w:rPr>
                <w:b/>
                <w:sz w:val="20"/>
                <w:szCs w:val="20"/>
              </w:rPr>
            </w:pPr>
            <w:r>
              <w:rPr>
                <w:b/>
                <w:color w:val="FFFFFF" w:themeColor="background1"/>
                <w:szCs w:val="32"/>
              </w:rPr>
              <w:t>AUTRE</w:t>
            </w:r>
          </w:p>
        </w:tc>
      </w:tr>
      <w:tr w:rsidR="00B87FEC" w14:paraId="662A4261" w14:textId="77777777" w:rsidTr="00780224">
        <w:tc>
          <w:tcPr>
            <w:tcW w:w="11317" w:type="dxa"/>
            <w:gridSpan w:val="2"/>
            <w:shd w:val="clear" w:color="auto" w:fill="31849B" w:themeFill="accent5" w:themeFillShade="BF"/>
          </w:tcPr>
          <w:p w14:paraId="2B75EDA3" w14:textId="77777777" w:rsidR="00B87FEC" w:rsidRDefault="00B87FEC" w:rsidP="00780224">
            <w:pPr>
              <w:tabs>
                <w:tab w:val="left" w:pos="6420"/>
              </w:tabs>
              <w:rPr>
                <w:b/>
                <w:szCs w:val="32"/>
                <w:shd w:val="clear" w:color="auto" w:fill="31849B" w:themeFill="accent5" w:themeFillShade="BF"/>
              </w:rPr>
            </w:pPr>
            <w:r>
              <w:rPr>
                <w:b/>
                <w:szCs w:val="32"/>
                <w:shd w:val="clear" w:color="auto" w:fill="31849B" w:themeFill="accent5" w:themeFillShade="BF"/>
              </w:rPr>
              <w:t>Autres aspects  permettant la durabilité de la gestion du territoire ayant été jugé prioritaire</w:t>
            </w:r>
          </w:p>
        </w:tc>
      </w:tr>
      <w:tr w:rsidR="00B87FEC" w14:paraId="318A812A" w14:textId="77777777" w:rsidTr="00780224">
        <w:tc>
          <w:tcPr>
            <w:tcW w:w="11317" w:type="dxa"/>
            <w:gridSpan w:val="2"/>
            <w:shd w:val="clear" w:color="auto" w:fill="4BACC6" w:themeFill="accent5"/>
          </w:tcPr>
          <w:p w14:paraId="7E417DF8" w14:textId="77777777" w:rsidR="00B87FEC" w:rsidRDefault="00B87FEC" w:rsidP="00780224">
            <w:pPr>
              <w:tabs>
                <w:tab w:val="left" w:pos="6280"/>
              </w:tabs>
              <w:rPr>
                <w:b/>
                <w:szCs w:val="32"/>
              </w:rPr>
            </w:pPr>
            <w:r>
              <w:rPr>
                <w:b/>
                <w:sz w:val="20"/>
                <w:szCs w:val="20"/>
              </w:rPr>
              <w:t xml:space="preserve">Mesures de gestion et acteurs </w:t>
            </w:r>
            <w:r w:rsidRPr="007F08DD">
              <w:rPr>
                <w:i/>
                <w:sz w:val="16"/>
                <w:szCs w:val="20"/>
              </w:rPr>
              <w:t>(international, national et local)</w:t>
            </w:r>
          </w:p>
        </w:tc>
      </w:tr>
      <w:tr w:rsidR="00B87FEC" w14:paraId="58BC14E8" w14:textId="77777777" w:rsidTr="00780224">
        <w:trPr>
          <w:trHeight w:val="263"/>
        </w:trPr>
        <w:tc>
          <w:tcPr>
            <w:tcW w:w="5658" w:type="dxa"/>
            <w:shd w:val="clear" w:color="auto" w:fill="A6A6A6" w:themeFill="background1" w:themeFillShade="A6"/>
          </w:tcPr>
          <w:p w14:paraId="2989FBA8" w14:textId="77777777" w:rsidR="00B87FEC" w:rsidRDefault="00B87FEC" w:rsidP="00780224">
            <w:pPr>
              <w:tabs>
                <w:tab w:val="left" w:pos="6280"/>
              </w:tabs>
              <w:rPr>
                <w:b/>
                <w:sz w:val="20"/>
                <w:szCs w:val="20"/>
              </w:rPr>
            </w:pPr>
            <w:r>
              <w:rPr>
                <w:b/>
                <w:sz w:val="20"/>
                <w:szCs w:val="20"/>
              </w:rPr>
              <w:t xml:space="preserve">Amélioration des connaissances </w:t>
            </w:r>
            <w:r>
              <w:rPr>
                <w:i/>
                <w:sz w:val="16"/>
                <w:szCs w:val="20"/>
              </w:rPr>
              <w:t>(inventaires,  étude</w:t>
            </w:r>
            <w:r w:rsidRPr="008B165B">
              <w:rPr>
                <w:i/>
                <w:sz w:val="16"/>
                <w:szCs w:val="20"/>
              </w:rPr>
              <w:t xml:space="preserve"> d’impact</w:t>
            </w:r>
            <w:r>
              <w:rPr>
                <w:i/>
                <w:sz w:val="16"/>
                <w:szCs w:val="20"/>
              </w:rPr>
              <w:t xml:space="preserve">  </w:t>
            </w:r>
            <w:r w:rsidRPr="008B165B">
              <w:rPr>
                <w:i/>
                <w:sz w:val="16"/>
                <w:szCs w:val="20"/>
              </w:rPr>
              <w:t>…)</w:t>
            </w:r>
            <w:r>
              <w:rPr>
                <w:i/>
                <w:sz w:val="16"/>
                <w:szCs w:val="20"/>
              </w:rPr>
              <w:t xml:space="preserve"> </w:t>
            </w:r>
            <w:r>
              <w:rPr>
                <w:b/>
                <w:sz w:val="20"/>
                <w:szCs w:val="20"/>
              </w:rPr>
              <w:t>et acteurs impliqués</w:t>
            </w:r>
          </w:p>
        </w:tc>
        <w:tc>
          <w:tcPr>
            <w:tcW w:w="5659" w:type="dxa"/>
            <w:shd w:val="clear" w:color="auto" w:fill="auto"/>
          </w:tcPr>
          <w:p w14:paraId="2D8815E1" w14:textId="77777777" w:rsidR="00B87FEC" w:rsidRDefault="00B87FEC" w:rsidP="00780224">
            <w:pPr>
              <w:tabs>
                <w:tab w:val="left" w:pos="6280"/>
              </w:tabs>
              <w:rPr>
                <w:b/>
                <w:sz w:val="20"/>
                <w:szCs w:val="20"/>
              </w:rPr>
            </w:pPr>
          </w:p>
        </w:tc>
      </w:tr>
      <w:tr w:rsidR="00B87FEC" w14:paraId="1F4DC833" w14:textId="77777777" w:rsidTr="00780224">
        <w:trPr>
          <w:trHeight w:val="261"/>
        </w:trPr>
        <w:tc>
          <w:tcPr>
            <w:tcW w:w="5658" w:type="dxa"/>
            <w:shd w:val="clear" w:color="auto" w:fill="A6A6A6" w:themeFill="background1" w:themeFillShade="A6"/>
          </w:tcPr>
          <w:p w14:paraId="427ADCA7" w14:textId="77777777" w:rsidR="00B87FEC" w:rsidRDefault="00B87FEC" w:rsidP="00B87FEC">
            <w:pPr>
              <w:tabs>
                <w:tab w:val="left" w:pos="6280"/>
              </w:tabs>
              <w:rPr>
                <w:b/>
                <w:sz w:val="20"/>
                <w:szCs w:val="20"/>
              </w:rPr>
            </w:pPr>
            <w:r>
              <w:rPr>
                <w:b/>
                <w:sz w:val="20"/>
                <w:szCs w:val="20"/>
              </w:rPr>
              <w:t>Mesures et acteurs impliqués</w:t>
            </w:r>
          </w:p>
        </w:tc>
        <w:tc>
          <w:tcPr>
            <w:tcW w:w="5659" w:type="dxa"/>
            <w:shd w:val="clear" w:color="auto" w:fill="auto"/>
          </w:tcPr>
          <w:p w14:paraId="7E6FBA5F" w14:textId="77777777" w:rsidR="00B87FEC" w:rsidRDefault="00B87FEC" w:rsidP="00780224">
            <w:pPr>
              <w:tabs>
                <w:tab w:val="left" w:pos="6280"/>
              </w:tabs>
              <w:rPr>
                <w:b/>
                <w:sz w:val="20"/>
                <w:szCs w:val="20"/>
              </w:rPr>
            </w:pPr>
          </w:p>
        </w:tc>
      </w:tr>
      <w:tr w:rsidR="00B87FEC" w14:paraId="1216FB89" w14:textId="77777777" w:rsidTr="00780224">
        <w:trPr>
          <w:trHeight w:val="261"/>
        </w:trPr>
        <w:tc>
          <w:tcPr>
            <w:tcW w:w="5658" w:type="dxa"/>
            <w:shd w:val="clear" w:color="auto" w:fill="A6A6A6" w:themeFill="background1" w:themeFillShade="A6"/>
          </w:tcPr>
          <w:p w14:paraId="0605FF68" w14:textId="77777777" w:rsidR="00B87FEC" w:rsidRDefault="00B87FEC" w:rsidP="00780224">
            <w:pPr>
              <w:tabs>
                <w:tab w:val="left" w:pos="6280"/>
              </w:tabs>
              <w:rPr>
                <w:b/>
                <w:sz w:val="20"/>
                <w:szCs w:val="20"/>
              </w:rPr>
            </w:pPr>
            <w:r>
              <w:rPr>
                <w:b/>
                <w:sz w:val="20"/>
              </w:rPr>
              <w:t xml:space="preserve">Sensibilisation et association à la prise de décision </w:t>
            </w:r>
            <w:r w:rsidRPr="00630112">
              <w:rPr>
                <w:i/>
                <w:sz w:val="16"/>
                <w:szCs w:val="20"/>
              </w:rPr>
              <w:t>(population, touristes, institutionnels, opérateurs économiques</w:t>
            </w:r>
            <w:r>
              <w:rPr>
                <w:i/>
                <w:sz w:val="16"/>
                <w:szCs w:val="20"/>
              </w:rPr>
              <w:t xml:space="preserve"> </w:t>
            </w:r>
            <w:r w:rsidRPr="00630112">
              <w:rPr>
                <w:i/>
                <w:sz w:val="16"/>
                <w:szCs w:val="20"/>
              </w:rPr>
              <w:t> …)</w:t>
            </w:r>
            <w:r>
              <w:rPr>
                <w:i/>
                <w:sz w:val="16"/>
                <w:szCs w:val="20"/>
              </w:rPr>
              <w:t xml:space="preserve"> </w:t>
            </w:r>
            <w:r>
              <w:rPr>
                <w:b/>
                <w:sz w:val="20"/>
                <w:szCs w:val="20"/>
              </w:rPr>
              <w:t>et acteurs impliqués</w:t>
            </w:r>
          </w:p>
        </w:tc>
        <w:tc>
          <w:tcPr>
            <w:tcW w:w="5659" w:type="dxa"/>
            <w:shd w:val="clear" w:color="auto" w:fill="auto"/>
          </w:tcPr>
          <w:p w14:paraId="2F23F912" w14:textId="77777777" w:rsidR="00B87FEC" w:rsidRDefault="00B87FEC" w:rsidP="00780224">
            <w:pPr>
              <w:tabs>
                <w:tab w:val="left" w:pos="6280"/>
              </w:tabs>
              <w:rPr>
                <w:b/>
                <w:sz w:val="20"/>
                <w:szCs w:val="20"/>
              </w:rPr>
            </w:pPr>
          </w:p>
        </w:tc>
      </w:tr>
    </w:tbl>
    <w:p w14:paraId="16BC8200" w14:textId="77777777" w:rsidR="00E04522" w:rsidRDefault="00E04522"/>
    <w:sectPr w:rsidR="00E04522" w:rsidSect="008B5A68">
      <w:headerReference w:type="default" r:id="rId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FB12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36EAC" w14:textId="77777777" w:rsidR="00C70933" w:rsidRDefault="00C70933" w:rsidP="00E73833">
      <w:r>
        <w:separator/>
      </w:r>
    </w:p>
  </w:endnote>
  <w:endnote w:type="continuationSeparator" w:id="0">
    <w:p w14:paraId="05177634" w14:textId="77777777" w:rsidR="00C70933" w:rsidRDefault="00C70933" w:rsidP="00E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FB90" w14:textId="77777777" w:rsidR="00C70933" w:rsidRDefault="00C70933" w:rsidP="00E73833">
      <w:r>
        <w:separator/>
      </w:r>
    </w:p>
  </w:footnote>
  <w:footnote w:type="continuationSeparator" w:id="0">
    <w:p w14:paraId="1648D71C" w14:textId="77777777" w:rsidR="00C70933" w:rsidRDefault="00C70933" w:rsidP="00E738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D024" w14:textId="77777777" w:rsidR="009640FE" w:rsidRDefault="009640FE" w:rsidP="00A8114A">
    <w:pPr>
      <w:pStyle w:val="Header"/>
      <w:jc w:val="center"/>
    </w:pPr>
    <w:r>
      <w:rPr>
        <w:noProof/>
        <w:lang w:val="en-US"/>
      </w:rPr>
      <w:drawing>
        <wp:inline distT="0" distB="0" distL="0" distR="0" wp14:anchorId="2F0193CC" wp14:editId="6A8FC2D6">
          <wp:extent cx="1492469" cy="3542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1">
                    <a:extLst>
                      <a:ext uri="{28A0092B-C50C-407E-A947-70E740481C1C}">
                        <a14:useLocalDpi xmlns:a14="http://schemas.microsoft.com/office/drawing/2010/main" val="0"/>
                      </a:ext>
                    </a:extLst>
                  </a:blip>
                  <a:stretch>
                    <a:fillRect/>
                  </a:stretch>
                </pic:blipFill>
                <pic:spPr>
                  <a:xfrm>
                    <a:off x="0" y="0"/>
                    <a:ext cx="1517597" cy="360233"/>
                  </a:xfrm>
                  <a:prstGeom prst="rect">
                    <a:avLst/>
                  </a:prstGeom>
                </pic:spPr>
              </pic:pic>
            </a:graphicData>
          </a:graphic>
        </wp:inline>
      </w:drawing>
    </w:r>
  </w:p>
  <w:p w14:paraId="31C1E2B3" w14:textId="77777777" w:rsidR="009640FE" w:rsidRDefault="009640FE">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e Ledoux">
    <w15:presenceInfo w15:providerId="Windows Live" w15:userId="1e3260949b707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E73833"/>
    <w:rsid w:val="00014649"/>
    <w:rsid w:val="000343A4"/>
    <w:rsid w:val="000643C2"/>
    <w:rsid w:val="0006645C"/>
    <w:rsid w:val="000811A6"/>
    <w:rsid w:val="00102207"/>
    <w:rsid w:val="00143197"/>
    <w:rsid w:val="001C5F4C"/>
    <w:rsid w:val="001E43A6"/>
    <w:rsid w:val="001F0A6E"/>
    <w:rsid w:val="002266B4"/>
    <w:rsid w:val="0029778F"/>
    <w:rsid w:val="002D2F58"/>
    <w:rsid w:val="002E7AEE"/>
    <w:rsid w:val="00365BE4"/>
    <w:rsid w:val="00382C00"/>
    <w:rsid w:val="0041529B"/>
    <w:rsid w:val="004772B8"/>
    <w:rsid w:val="004A7F57"/>
    <w:rsid w:val="004E5DA0"/>
    <w:rsid w:val="00526703"/>
    <w:rsid w:val="00531C27"/>
    <w:rsid w:val="00574068"/>
    <w:rsid w:val="005A5C0C"/>
    <w:rsid w:val="005C03E2"/>
    <w:rsid w:val="005D1F37"/>
    <w:rsid w:val="00625BA1"/>
    <w:rsid w:val="006A19D6"/>
    <w:rsid w:val="006E204E"/>
    <w:rsid w:val="006F22F9"/>
    <w:rsid w:val="007B751B"/>
    <w:rsid w:val="007C37FE"/>
    <w:rsid w:val="00807086"/>
    <w:rsid w:val="008B0591"/>
    <w:rsid w:val="008B107D"/>
    <w:rsid w:val="008B22CF"/>
    <w:rsid w:val="008B5A68"/>
    <w:rsid w:val="008C1873"/>
    <w:rsid w:val="009467A2"/>
    <w:rsid w:val="009640FE"/>
    <w:rsid w:val="00976658"/>
    <w:rsid w:val="009A3B40"/>
    <w:rsid w:val="009C2C26"/>
    <w:rsid w:val="009C7135"/>
    <w:rsid w:val="009D1FB8"/>
    <w:rsid w:val="009D2D6D"/>
    <w:rsid w:val="009F4F6A"/>
    <w:rsid w:val="00A0327A"/>
    <w:rsid w:val="00A14DE4"/>
    <w:rsid w:val="00A8114A"/>
    <w:rsid w:val="00AF3A11"/>
    <w:rsid w:val="00B03C3B"/>
    <w:rsid w:val="00B87FEC"/>
    <w:rsid w:val="00BD0648"/>
    <w:rsid w:val="00BD6B7F"/>
    <w:rsid w:val="00BF1246"/>
    <w:rsid w:val="00BF69B5"/>
    <w:rsid w:val="00C70933"/>
    <w:rsid w:val="00CD0AB4"/>
    <w:rsid w:val="00CD6007"/>
    <w:rsid w:val="00DC187C"/>
    <w:rsid w:val="00E04522"/>
    <w:rsid w:val="00E33408"/>
    <w:rsid w:val="00E73833"/>
    <w:rsid w:val="00E74E96"/>
    <w:rsid w:val="00EE12FD"/>
    <w:rsid w:val="00F751C5"/>
    <w:rsid w:val="00F75BF9"/>
    <w:rsid w:val="00FF5E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A8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F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3833"/>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E73833"/>
    <w:rPr>
      <w:rFonts w:ascii="Arial" w:eastAsia="Times New Roman" w:hAnsi="Arial" w:cs="Times New Roman"/>
      <w:sz w:val="22"/>
      <w:szCs w:val="20"/>
      <w:lang w:val="fr-FR" w:eastAsia="ar-SA"/>
    </w:rPr>
  </w:style>
  <w:style w:type="paragraph" w:styleId="Title">
    <w:name w:val="Title"/>
    <w:basedOn w:val="Normal"/>
    <w:next w:val="Subtitle"/>
    <w:link w:val="TitleChar"/>
    <w:qFormat/>
    <w:rsid w:val="00E73833"/>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E73833"/>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E738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3833"/>
    <w:rPr>
      <w:rFonts w:asciiTheme="majorHAnsi" w:eastAsiaTheme="majorEastAsia" w:hAnsiTheme="majorHAnsi" w:cstheme="majorBidi"/>
      <w:i/>
      <w:iCs/>
      <w:color w:val="4F81BD" w:themeColor="accent1"/>
      <w:spacing w:val="15"/>
      <w:lang w:val="fr-FR"/>
    </w:rPr>
  </w:style>
  <w:style w:type="paragraph" w:styleId="Header">
    <w:name w:val="header"/>
    <w:basedOn w:val="Normal"/>
    <w:link w:val="HeaderChar"/>
    <w:uiPriority w:val="99"/>
    <w:unhideWhenUsed/>
    <w:rsid w:val="00E73833"/>
    <w:pPr>
      <w:tabs>
        <w:tab w:val="center" w:pos="4153"/>
        <w:tab w:val="right" w:pos="8306"/>
      </w:tabs>
    </w:pPr>
  </w:style>
  <w:style w:type="character" w:customStyle="1" w:styleId="HeaderChar">
    <w:name w:val="Header Char"/>
    <w:basedOn w:val="DefaultParagraphFont"/>
    <w:link w:val="Header"/>
    <w:uiPriority w:val="99"/>
    <w:rsid w:val="00E73833"/>
    <w:rPr>
      <w:lang w:val="fr-FR"/>
    </w:rPr>
  </w:style>
  <w:style w:type="paragraph" w:styleId="Footer">
    <w:name w:val="footer"/>
    <w:basedOn w:val="Normal"/>
    <w:link w:val="FooterChar"/>
    <w:uiPriority w:val="99"/>
    <w:unhideWhenUsed/>
    <w:rsid w:val="00E73833"/>
    <w:pPr>
      <w:tabs>
        <w:tab w:val="center" w:pos="4153"/>
        <w:tab w:val="right" w:pos="8306"/>
      </w:tabs>
    </w:pPr>
  </w:style>
  <w:style w:type="character" w:customStyle="1" w:styleId="FooterChar">
    <w:name w:val="Footer Char"/>
    <w:basedOn w:val="DefaultParagraphFont"/>
    <w:link w:val="Footer"/>
    <w:uiPriority w:val="99"/>
    <w:rsid w:val="00E73833"/>
    <w:rPr>
      <w:lang w:val="fr-FR"/>
    </w:rPr>
  </w:style>
  <w:style w:type="table" w:styleId="TableGrid">
    <w:name w:val="Table Grid"/>
    <w:basedOn w:val="TableNormal"/>
    <w:uiPriority w:val="59"/>
    <w:rsid w:val="009F4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5C"/>
    <w:rPr>
      <w:rFonts w:ascii="Lucida Grande" w:hAnsi="Lucida Grande" w:cs="Lucida Grande"/>
      <w:sz w:val="18"/>
      <w:szCs w:val="18"/>
      <w:lang w:val="fr-FR"/>
    </w:rPr>
  </w:style>
  <w:style w:type="character" w:styleId="CommentReference">
    <w:name w:val="annotation reference"/>
    <w:basedOn w:val="DefaultParagraphFont"/>
    <w:uiPriority w:val="99"/>
    <w:semiHidden/>
    <w:unhideWhenUsed/>
    <w:rsid w:val="009A3B40"/>
    <w:rPr>
      <w:sz w:val="18"/>
      <w:szCs w:val="18"/>
    </w:rPr>
  </w:style>
  <w:style w:type="paragraph" w:styleId="CommentText">
    <w:name w:val="annotation text"/>
    <w:basedOn w:val="Normal"/>
    <w:link w:val="CommentTextChar"/>
    <w:uiPriority w:val="99"/>
    <w:semiHidden/>
    <w:unhideWhenUsed/>
    <w:rsid w:val="009A3B40"/>
  </w:style>
  <w:style w:type="character" w:customStyle="1" w:styleId="CommentTextChar">
    <w:name w:val="Comment Text Char"/>
    <w:basedOn w:val="DefaultParagraphFont"/>
    <w:link w:val="CommentText"/>
    <w:uiPriority w:val="99"/>
    <w:semiHidden/>
    <w:rsid w:val="009A3B40"/>
    <w:rPr>
      <w:lang w:val="fr-FR"/>
    </w:rPr>
  </w:style>
  <w:style w:type="paragraph" w:styleId="CommentSubject">
    <w:name w:val="annotation subject"/>
    <w:basedOn w:val="CommentText"/>
    <w:next w:val="CommentText"/>
    <w:link w:val="CommentSubjectChar"/>
    <w:uiPriority w:val="99"/>
    <w:semiHidden/>
    <w:unhideWhenUsed/>
    <w:rsid w:val="009A3B40"/>
    <w:rPr>
      <w:b/>
      <w:bCs/>
      <w:sz w:val="20"/>
      <w:szCs w:val="20"/>
    </w:rPr>
  </w:style>
  <w:style w:type="character" w:customStyle="1" w:styleId="CommentSubjectChar">
    <w:name w:val="Comment Subject Char"/>
    <w:basedOn w:val="CommentTextChar"/>
    <w:link w:val="CommentSubject"/>
    <w:uiPriority w:val="99"/>
    <w:semiHidden/>
    <w:rsid w:val="009A3B40"/>
    <w:rPr>
      <w:b/>
      <w:b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3833"/>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E73833"/>
    <w:rPr>
      <w:rFonts w:ascii="Arial" w:eastAsia="Times New Roman" w:hAnsi="Arial" w:cs="Times New Roman"/>
      <w:sz w:val="22"/>
      <w:szCs w:val="20"/>
      <w:lang w:val="fr-FR" w:eastAsia="ar-SA"/>
    </w:rPr>
  </w:style>
  <w:style w:type="paragraph" w:styleId="Title">
    <w:name w:val="Title"/>
    <w:basedOn w:val="Normal"/>
    <w:next w:val="Subtitle"/>
    <w:link w:val="TitleChar"/>
    <w:qFormat/>
    <w:rsid w:val="00E73833"/>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E73833"/>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E738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3833"/>
    <w:rPr>
      <w:rFonts w:asciiTheme="majorHAnsi" w:eastAsiaTheme="majorEastAsia" w:hAnsiTheme="majorHAnsi" w:cstheme="majorBidi"/>
      <w:i/>
      <w:iCs/>
      <w:color w:val="4F81BD" w:themeColor="accent1"/>
      <w:spacing w:val="15"/>
      <w:lang w:val="fr-FR"/>
    </w:rPr>
  </w:style>
  <w:style w:type="paragraph" w:styleId="Header">
    <w:name w:val="header"/>
    <w:basedOn w:val="Normal"/>
    <w:link w:val="HeaderChar"/>
    <w:uiPriority w:val="99"/>
    <w:unhideWhenUsed/>
    <w:rsid w:val="00E73833"/>
    <w:pPr>
      <w:tabs>
        <w:tab w:val="center" w:pos="4153"/>
        <w:tab w:val="right" w:pos="8306"/>
      </w:tabs>
    </w:pPr>
  </w:style>
  <w:style w:type="character" w:customStyle="1" w:styleId="HeaderChar">
    <w:name w:val="Header Char"/>
    <w:basedOn w:val="DefaultParagraphFont"/>
    <w:link w:val="Header"/>
    <w:uiPriority w:val="99"/>
    <w:rsid w:val="00E73833"/>
    <w:rPr>
      <w:lang w:val="fr-FR"/>
    </w:rPr>
  </w:style>
  <w:style w:type="paragraph" w:styleId="Footer">
    <w:name w:val="footer"/>
    <w:basedOn w:val="Normal"/>
    <w:link w:val="FooterChar"/>
    <w:uiPriority w:val="99"/>
    <w:unhideWhenUsed/>
    <w:rsid w:val="00E73833"/>
    <w:pPr>
      <w:tabs>
        <w:tab w:val="center" w:pos="4153"/>
        <w:tab w:val="right" w:pos="8306"/>
      </w:tabs>
    </w:pPr>
  </w:style>
  <w:style w:type="character" w:customStyle="1" w:styleId="FooterChar">
    <w:name w:val="Footer Char"/>
    <w:basedOn w:val="DefaultParagraphFont"/>
    <w:link w:val="Footer"/>
    <w:uiPriority w:val="99"/>
    <w:rsid w:val="00E73833"/>
    <w:rPr>
      <w:lang w:val="fr-FR"/>
    </w:rPr>
  </w:style>
  <w:style w:type="table" w:styleId="TableGrid">
    <w:name w:val="Table Grid"/>
    <w:basedOn w:val="TableNormal"/>
    <w:uiPriority w:val="59"/>
    <w:rsid w:val="009F4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5C"/>
    <w:rPr>
      <w:rFonts w:ascii="Lucida Grande" w:hAnsi="Lucida Grande" w:cs="Lucida Grande"/>
      <w:sz w:val="18"/>
      <w:szCs w:val="18"/>
      <w:lang w:val="fr-FR"/>
    </w:rPr>
  </w:style>
  <w:style w:type="character" w:styleId="CommentReference">
    <w:name w:val="annotation reference"/>
    <w:basedOn w:val="DefaultParagraphFont"/>
    <w:uiPriority w:val="99"/>
    <w:semiHidden/>
    <w:unhideWhenUsed/>
    <w:rsid w:val="009A3B40"/>
    <w:rPr>
      <w:sz w:val="18"/>
      <w:szCs w:val="18"/>
    </w:rPr>
  </w:style>
  <w:style w:type="paragraph" w:styleId="CommentText">
    <w:name w:val="annotation text"/>
    <w:basedOn w:val="Normal"/>
    <w:link w:val="CommentTextChar"/>
    <w:uiPriority w:val="99"/>
    <w:semiHidden/>
    <w:unhideWhenUsed/>
    <w:rsid w:val="009A3B40"/>
  </w:style>
  <w:style w:type="character" w:customStyle="1" w:styleId="CommentTextChar">
    <w:name w:val="Comment Text Char"/>
    <w:basedOn w:val="DefaultParagraphFont"/>
    <w:link w:val="CommentText"/>
    <w:uiPriority w:val="99"/>
    <w:semiHidden/>
    <w:rsid w:val="009A3B40"/>
    <w:rPr>
      <w:lang w:val="fr-FR"/>
    </w:rPr>
  </w:style>
  <w:style w:type="paragraph" w:styleId="CommentSubject">
    <w:name w:val="annotation subject"/>
    <w:basedOn w:val="CommentText"/>
    <w:next w:val="CommentText"/>
    <w:link w:val="CommentSubjectChar"/>
    <w:uiPriority w:val="99"/>
    <w:semiHidden/>
    <w:unhideWhenUsed/>
    <w:rsid w:val="009A3B40"/>
    <w:rPr>
      <w:b/>
      <w:bCs/>
      <w:sz w:val="20"/>
      <w:szCs w:val="20"/>
    </w:rPr>
  </w:style>
  <w:style w:type="character" w:customStyle="1" w:styleId="CommentSubjectChar">
    <w:name w:val="Comment Subject Char"/>
    <w:basedOn w:val="CommentTextChar"/>
    <w:link w:val="CommentSubject"/>
    <w:uiPriority w:val="99"/>
    <w:semiHidden/>
    <w:rsid w:val="009A3B40"/>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BFDB-AC3A-2148-8A46-45E7E9F9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734</Words>
  <Characters>4189</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2017-06-21T10:18:00Z</dcterms:created>
  <dcterms:modified xsi:type="dcterms:W3CDTF">2017-09-28T07:44:00Z</dcterms:modified>
</cp:coreProperties>
</file>