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Default="00E73833" w:rsidP="00E73833">
      <w:pPr>
        <w:pStyle w:val="Corpsdetexte"/>
      </w:pPr>
    </w:p>
    <w:p w:rsidR="00450A02" w:rsidRPr="00E71B52" w:rsidRDefault="00450A02" w:rsidP="00E73833">
      <w:pPr>
        <w:pStyle w:val="Corpsdetexte"/>
      </w:pPr>
      <w:bookmarkStart w:id="0" w:name="_GoBack"/>
      <w:bookmarkEnd w:id="0"/>
    </w:p>
    <w:p w:rsidR="00E73833" w:rsidRPr="0071614A" w:rsidRDefault="00450A02" w:rsidP="00E73833">
      <w:pPr>
        <w:pStyle w:val="Titre"/>
        <w:rPr>
          <w:rFonts w:asciiTheme="minorHAnsi" w:hAnsiTheme="minorHAnsi"/>
          <w:color w:val="215868" w:themeColor="accent5" w:themeShade="80"/>
          <w:sz w:val="44"/>
        </w:rPr>
      </w:pPr>
      <w:r w:rsidRPr="0071614A">
        <w:rPr>
          <w:rFonts w:asciiTheme="minorHAnsi" w:hAnsiTheme="minorHAnsi"/>
          <w:color w:val="215868" w:themeColor="accent5" w:themeShade="80"/>
          <w:sz w:val="44"/>
        </w:rPr>
        <w:t>DEMANDE D’OBTENTION DU LABEL</w:t>
      </w:r>
    </w:p>
    <w:p w:rsidR="009334DD" w:rsidRDefault="009334DD" w:rsidP="009334DD">
      <w:pPr>
        <w:pStyle w:val="Sous-titre"/>
      </w:pPr>
    </w:p>
    <w:p w:rsidR="00450A02" w:rsidRDefault="00450A02" w:rsidP="00450A02"/>
    <w:p w:rsidR="00450A02" w:rsidRPr="00450A02" w:rsidRDefault="00450A02" w:rsidP="00450A02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9334DD" w:rsidRPr="002E77BB" w:rsidTr="002D6A15">
        <w:tc>
          <w:tcPr>
            <w:tcW w:w="11317" w:type="dxa"/>
            <w:gridSpan w:val="3"/>
            <w:shd w:val="clear" w:color="auto" w:fill="215868" w:themeFill="accent5" w:themeFillShade="80"/>
          </w:tcPr>
          <w:p w:rsidR="0071614A" w:rsidRDefault="0071614A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:rsidR="009334DD" w:rsidRDefault="009334DD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L’ILE</w:t>
            </w:r>
          </w:p>
          <w:p w:rsidR="0071614A" w:rsidRPr="002E77BB" w:rsidRDefault="0071614A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9334DD" w:rsidTr="002D6A15">
        <w:tc>
          <w:tcPr>
            <w:tcW w:w="3772" w:type="dxa"/>
            <w:shd w:val="clear" w:color="auto" w:fill="31849B" w:themeFill="accent5" w:themeFillShade="BF"/>
          </w:tcPr>
          <w:p w:rsidR="0071614A" w:rsidRDefault="0071614A" w:rsidP="0071614A">
            <w:pPr>
              <w:jc w:val="center"/>
              <w:rPr>
                <w:b/>
                <w:szCs w:val="32"/>
              </w:rPr>
            </w:pPr>
          </w:p>
          <w:p w:rsidR="0071614A" w:rsidRDefault="009334DD" w:rsidP="0071614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 de l’île</w:t>
            </w:r>
          </w:p>
          <w:p w:rsidR="009334DD" w:rsidRDefault="009334DD" w:rsidP="0071614A">
            <w:pPr>
              <w:jc w:val="center"/>
              <w:rPr>
                <w:b/>
                <w:szCs w:val="32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:rsidR="0071614A" w:rsidRDefault="0071614A" w:rsidP="0071614A">
            <w:pPr>
              <w:jc w:val="center"/>
              <w:rPr>
                <w:b/>
                <w:szCs w:val="32"/>
              </w:rPr>
            </w:pPr>
          </w:p>
          <w:p w:rsidR="009334DD" w:rsidRDefault="009334DD" w:rsidP="0071614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Groupe ou archipel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:rsidR="0071614A" w:rsidRDefault="0071614A" w:rsidP="0071614A">
            <w:pPr>
              <w:jc w:val="center"/>
              <w:rPr>
                <w:b/>
                <w:szCs w:val="32"/>
              </w:rPr>
            </w:pPr>
          </w:p>
          <w:p w:rsidR="009334DD" w:rsidRDefault="009334DD" w:rsidP="0071614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PAYS</w:t>
            </w:r>
          </w:p>
        </w:tc>
      </w:tr>
      <w:tr w:rsidR="009334DD" w:rsidRPr="007C3AEA" w:rsidTr="002D6A15">
        <w:tc>
          <w:tcPr>
            <w:tcW w:w="3772" w:type="dxa"/>
            <w:shd w:val="clear" w:color="auto" w:fill="auto"/>
          </w:tcPr>
          <w:p w:rsidR="009334DD" w:rsidRDefault="009334DD" w:rsidP="002D6A15">
            <w:pPr>
              <w:rPr>
                <w:sz w:val="22"/>
                <w:szCs w:val="22"/>
              </w:rPr>
            </w:pPr>
          </w:p>
          <w:p w:rsidR="0071614A" w:rsidRPr="007C3AEA" w:rsidRDefault="0071614A" w:rsidP="002D6A15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9334DD" w:rsidRPr="007C3AEA" w:rsidRDefault="009334DD" w:rsidP="002D6A15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9334DD" w:rsidRPr="007C3AEA" w:rsidRDefault="009334DD" w:rsidP="002D6A15">
            <w:pPr>
              <w:rPr>
                <w:sz w:val="22"/>
                <w:szCs w:val="22"/>
              </w:rPr>
            </w:pPr>
          </w:p>
        </w:tc>
      </w:tr>
    </w:tbl>
    <w:p w:rsidR="009334DD" w:rsidRPr="009334DD" w:rsidRDefault="009334DD" w:rsidP="009334DD">
      <w:pPr>
        <w:pStyle w:val="Sous-titre"/>
      </w:pPr>
    </w:p>
    <w:p w:rsidR="004E5DA0" w:rsidRDefault="00E91AE9" w:rsidP="00E91AE9">
      <w:pPr>
        <w:jc w:val="both"/>
      </w:pPr>
      <w:r>
        <w:t>La demande d’obtention du label est basée sur le plan stratégique validé par le Comité Insulaire et le secrétariat SMILO fixant d’un commun accord les objectifs prioritaire à mener dans un pas de temps de 3 à 5 années.</w:t>
      </w:r>
    </w:p>
    <w:p w:rsidR="00E91AE9" w:rsidRDefault="00E91AE9" w:rsidP="00E91AE9">
      <w:pPr>
        <w:jc w:val="both"/>
      </w:pPr>
      <w:r>
        <w:t>Ce document doit être validé par le Comité Insulaire après avoir été présenté et discuté en séance.</w:t>
      </w:r>
    </w:p>
    <w:p w:rsidR="009F4F6A" w:rsidRDefault="009F4F6A" w:rsidP="009F4F6A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9F4F6A" w:rsidTr="00DA1344">
        <w:tc>
          <w:tcPr>
            <w:tcW w:w="11317" w:type="dxa"/>
            <w:gridSpan w:val="2"/>
            <w:shd w:val="clear" w:color="auto" w:fill="215868" w:themeFill="accent5" w:themeFillShade="80"/>
          </w:tcPr>
          <w:p w:rsidR="0071614A" w:rsidRDefault="0071614A" w:rsidP="00FF5E88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  <w:p w:rsidR="009F4F6A" w:rsidRDefault="009F4F6A" w:rsidP="00FF5E88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ATTEINTE OBJECTIFS PRIORITAIRES  </w:t>
            </w:r>
          </w:p>
          <w:p w:rsidR="0071614A" w:rsidRDefault="0071614A" w:rsidP="00FF5E88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11317" w:type="dxa"/>
            <w:gridSpan w:val="2"/>
            <w:shd w:val="clear" w:color="auto" w:fill="31849B" w:themeFill="accent5" w:themeFillShade="BF"/>
          </w:tcPr>
          <w:p w:rsidR="0071614A" w:rsidRDefault="0071614A" w:rsidP="00014649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rPr>
                <w:b/>
                <w:szCs w:val="32"/>
              </w:rPr>
            </w:pPr>
          </w:p>
          <w:p w:rsidR="0071614A" w:rsidRDefault="009F4F6A" w:rsidP="0071614A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Objectif concerné </w:t>
            </w:r>
            <w:r w:rsidRPr="002A4DC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cadre à reproduire pour chaque objectif</w:t>
            </w:r>
            <w:r w:rsidR="00014649">
              <w:rPr>
                <w:sz w:val="18"/>
                <w:szCs w:val="18"/>
              </w:rPr>
              <w:t>)</w:t>
            </w:r>
            <w:r>
              <w:rPr>
                <w:b/>
                <w:szCs w:val="32"/>
              </w:rPr>
              <w:t>:</w:t>
            </w:r>
          </w:p>
          <w:p w:rsidR="009F4F6A" w:rsidRPr="002B3B58" w:rsidRDefault="009F4F6A" w:rsidP="00014649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  <w:r>
              <w:rPr>
                <w:b/>
                <w:szCs w:val="32"/>
              </w:rPr>
              <w:tab/>
            </w: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Thématique(s) concernée(s)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01464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Enjeu(x) concernés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014649" w:rsidP="0001464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Opérations</w:t>
            </w:r>
            <w:r w:rsidR="009F4F6A">
              <w:rPr>
                <w:b/>
                <w:sz w:val="20"/>
                <w:szCs w:val="20"/>
              </w:rPr>
              <w:t xml:space="preserve"> mises en œuvre </w:t>
            </w:r>
            <w:r w:rsidR="009F4F6A">
              <w:rPr>
                <w:sz w:val="18"/>
                <w:szCs w:val="18"/>
              </w:rPr>
              <w:t xml:space="preserve">(date, </w:t>
            </w:r>
            <w:r>
              <w:rPr>
                <w:sz w:val="18"/>
                <w:szCs w:val="18"/>
              </w:rPr>
              <w:t>description, localisation)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0811A6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Porteur(s) de l’opération et partenaires</w:t>
            </w:r>
            <w:r w:rsidR="009F4F6A">
              <w:rPr>
                <w:b/>
                <w:sz w:val="20"/>
                <w:szCs w:val="20"/>
              </w:rPr>
              <w:t xml:space="preserve"> </w:t>
            </w:r>
            <w:r w:rsidR="009F4F6A" w:rsidRPr="002A4DC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techniques et financiers, locaux, régionaux, internationaux, </w:t>
            </w:r>
            <w:r w:rsidR="009F4F6A">
              <w:rPr>
                <w:sz w:val="18"/>
                <w:szCs w:val="18"/>
              </w:rPr>
              <w:t>processus participatif et implication populations concernées, acceptation sociale et culturelle, cadre institutionnel adapté)</w:t>
            </w:r>
            <w:r w:rsidR="009F4F6A">
              <w:rPr>
                <w:b/>
                <w:szCs w:val="32"/>
              </w:rPr>
              <w:t> 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Effets et résultats tangibles</w:t>
            </w:r>
            <w:r w:rsidR="00F751C5">
              <w:rPr>
                <w:b/>
                <w:sz w:val="20"/>
                <w:szCs w:val="20"/>
              </w:rPr>
              <w:t xml:space="preserve"> </w:t>
            </w:r>
            <w:r w:rsidR="00F751C5">
              <w:rPr>
                <w:sz w:val="18"/>
                <w:szCs w:val="18"/>
              </w:rPr>
              <w:t>(économique, social, environneme</w:t>
            </w:r>
            <w:r w:rsidR="00102207">
              <w:rPr>
                <w:sz w:val="18"/>
                <w:szCs w:val="18"/>
              </w:rPr>
              <w:t>ntal, indicateurs de réalisation atteints)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Leçons tirées </w:t>
            </w:r>
            <w:r>
              <w:rPr>
                <w:sz w:val="18"/>
                <w:szCs w:val="18"/>
              </w:rPr>
              <w:t>(analyse facteurs clés de succès, échecs)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9F4F6A" w:rsidRDefault="009F4F6A" w:rsidP="009F4F6A"/>
    <w:p w:rsidR="009F4F6A" w:rsidRDefault="009F4F6A" w:rsidP="009F4F6A"/>
    <w:p w:rsidR="009F4F6A" w:rsidRDefault="009F4F6A"/>
    <w:sectPr w:rsidR="009F4F6A" w:rsidSect="008B5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F3" w:rsidRDefault="008E7AF3" w:rsidP="00E73833">
      <w:r>
        <w:separator/>
      </w:r>
    </w:p>
  </w:endnote>
  <w:endnote w:type="continuationSeparator" w:id="0">
    <w:p w:rsidR="008E7AF3" w:rsidRDefault="008E7AF3" w:rsidP="00E7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F3" w:rsidRDefault="008E7AF3" w:rsidP="00E73833">
      <w:r>
        <w:separator/>
      </w:r>
    </w:p>
  </w:footnote>
  <w:footnote w:type="continuationSeparator" w:id="0">
    <w:p w:rsidR="008E7AF3" w:rsidRDefault="008E7AF3" w:rsidP="00E7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5C" w:rsidRDefault="0006645C" w:rsidP="0071614A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513489" cy="3592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971" cy="36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833" w:rsidRDefault="00E738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833"/>
    <w:rsid w:val="00014649"/>
    <w:rsid w:val="0006645C"/>
    <w:rsid w:val="000811A6"/>
    <w:rsid w:val="000F2347"/>
    <w:rsid w:val="00102207"/>
    <w:rsid w:val="0013609E"/>
    <w:rsid w:val="0029778F"/>
    <w:rsid w:val="00365BE4"/>
    <w:rsid w:val="00382C00"/>
    <w:rsid w:val="00450A02"/>
    <w:rsid w:val="004E5DA0"/>
    <w:rsid w:val="005C03E2"/>
    <w:rsid w:val="006A19D6"/>
    <w:rsid w:val="0071614A"/>
    <w:rsid w:val="00723799"/>
    <w:rsid w:val="00824A80"/>
    <w:rsid w:val="008B5A68"/>
    <w:rsid w:val="008C1873"/>
    <w:rsid w:val="008E7AF3"/>
    <w:rsid w:val="009334DD"/>
    <w:rsid w:val="009D105D"/>
    <w:rsid w:val="009D2D6D"/>
    <w:rsid w:val="009F4F6A"/>
    <w:rsid w:val="00AF3A11"/>
    <w:rsid w:val="00B90DAC"/>
    <w:rsid w:val="00CD6007"/>
    <w:rsid w:val="00D871F5"/>
    <w:rsid w:val="00E118ED"/>
    <w:rsid w:val="00E73833"/>
    <w:rsid w:val="00E91AE9"/>
    <w:rsid w:val="00F751C5"/>
    <w:rsid w:val="00FE3E87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F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3833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73833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E73833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E73833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3833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738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833"/>
    <w:rPr>
      <w:lang w:val="fr-FR"/>
    </w:rPr>
  </w:style>
  <w:style w:type="table" w:styleId="Grilledutableau">
    <w:name w:val="Table Grid"/>
    <w:basedOn w:val="TableauNormal"/>
    <w:uiPriority w:val="59"/>
    <w:rsid w:val="009F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5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3833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Body Text Char"/>
    <w:basedOn w:val="Policepardfaut"/>
    <w:link w:val="Corpsdetexte"/>
    <w:rsid w:val="00E73833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E73833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le Char"/>
    <w:basedOn w:val="Policepardfaut"/>
    <w:link w:val="Titre"/>
    <w:rsid w:val="00E73833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ubtitle Char"/>
    <w:basedOn w:val="Policepardfaut"/>
    <w:link w:val="Sous-titre"/>
    <w:uiPriority w:val="11"/>
    <w:rsid w:val="00E73833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En-tteCar">
    <w:name w:val="Header Char"/>
    <w:basedOn w:val="Policepardfaut"/>
    <w:link w:val="En-tte"/>
    <w:uiPriority w:val="99"/>
    <w:rsid w:val="00E738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PieddepageCar">
    <w:name w:val="Footer Char"/>
    <w:basedOn w:val="Policepardfaut"/>
    <w:link w:val="Pieddepage"/>
    <w:uiPriority w:val="99"/>
    <w:rsid w:val="00E73833"/>
    <w:rPr>
      <w:lang w:val="fr-FR"/>
    </w:rPr>
  </w:style>
  <w:style w:type="table" w:styleId="Grilledutableau">
    <w:name w:val="Table Grid"/>
    <w:basedOn w:val="TableauNormal"/>
    <w:uiPriority w:val="59"/>
    <w:rsid w:val="009F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06645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157</Words>
  <Characters>869</Characters>
  <Application>Microsoft Office Word</Application>
  <DocSecurity>0</DocSecurity>
  <Lines>7</Lines>
  <Paragraphs>2</Paragraphs>
  <ScaleCrop>false</ScaleCrop>
  <Company>cdl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6</cp:revision>
  <dcterms:created xsi:type="dcterms:W3CDTF">2017-06-13T13:21:00Z</dcterms:created>
  <dcterms:modified xsi:type="dcterms:W3CDTF">2017-09-27T09:35:00Z</dcterms:modified>
</cp:coreProperties>
</file>